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53FA50FE" w:rsidR="008E7AFB" w:rsidRDefault="00AB137F" w:rsidP="008E7AFB">
      <w:pPr>
        <w:jc w:val="center"/>
      </w:pPr>
      <w:r>
        <w:t>April 13</w:t>
      </w:r>
      <w:r w:rsidR="00FE5C69">
        <w:t>, 20</w:t>
      </w:r>
      <w:r w:rsidR="00E546EB">
        <w:t>20</w:t>
      </w:r>
    </w:p>
    <w:p w14:paraId="46FABEBE" w14:textId="4501F7B7" w:rsidR="0096227C" w:rsidRDefault="0085140B" w:rsidP="008E7AFB">
      <w:pPr>
        <w:jc w:val="center"/>
      </w:pPr>
      <w:r>
        <w:t>6:00</w:t>
      </w:r>
      <w:r w:rsidR="00527805">
        <w:t xml:space="preserve"> p.m.</w:t>
      </w:r>
    </w:p>
    <w:p w14:paraId="52FABFC1" w14:textId="789B1F6F" w:rsidR="00AB137F" w:rsidRDefault="00AB137F" w:rsidP="00AB137F"/>
    <w:p w14:paraId="7211DABC" w14:textId="4DE937B3" w:rsidR="00AB137F" w:rsidRDefault="00AB137F" w:rsidP="00AB137F">
      <w:r>
        <w:t>ADMINISTRATIVE NOTE:  DUE TO STATEWIDE SOCIAL DISTANCING ORDERS, THIS MEETING WAS CONDUCTED IN A MODIFIED MANNER, WITH FEW PERSONS PHYSICALLY PRESENT, WITH OTHERS PARTICIPATING VIA RECORDED CONFERENCE CALL.  ALL PERSONS AGREED THAT EACH COULD BE HEARD AND IDENTIFIED.  PROPER ADVERTISING AND NOTIFICATIONS WERE GIVEN IN ADVANCE OF MEETING TO ENABLE PUBLIC PARTICIPATION.</w:t>
      </w:r>
    </w:p>
    <w:p w14:paraId="7776BE8F" w14:textId="77777777" w:rsidR="00AB137F" w:rsidRDefault="00AB137F" w:rsidP="00AB137F"/>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01407280" w14:textId="23CDD30F" w:rsidR="008E7AFB" w:rsidRDefault="00FB342C" w:rsidP="0096227C">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AB137F">
        <w:rPr>
          <w:sz w:val="22"/>
          <w:szCs w:val="22"/>
        </w:rPr>
        <w:t>April 13</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6:00</w:t>
      </w:r>
      <w:r w:rsidR="00443895">
        <w:rPr>
          <w:sz w:val="22"/>
          <w:szCs w:val="22"/>
        </w:rPr>
        <w:t xml:space="preserve"> p.m. </w:t>
      </w:r>
    </w:p>
    <w:p w14:paraId="6C665F5A" w14:textId="2E64FDE0" w:rsidR="00AB137F" w:rsidRDefault="00AB137F" w:rsidP="0096227C">
      <w:pPr>
        <w:ind w:left="2160"/>
        <w:rPr>
          <w:sz w:val="22"/>
          <w:szCs w:val="22"/>
        </w:rPr>
      </w:pPr>
    </w:p>
    <w:p w14:paraId="736C4FB7" w14:textId="2E607184" w:rsidR="00AB137F" w:rsidRDefault="00AB137F" w:rsidP="0096227C">
      <w:pPr>
        <w:ind w:left="2160"/>
        <w:rPr>
          <w:sz w:val="22"/>
          <w:szCs w:val="22"/>
        </w:rPr>
      </w:pPr>
      <w:r>
        <w:rPr>
          <w:sz w:val="22"/>
          <w:szCs w:val="22"/>
        </w:rPr>
        <w:t xml:space="preserve">The Chair advised that meeting was being audio recorded.  Chairperson further requested that individuals desiring to speak identify themselves prior to doing so.  </w:t>
      </w:r>
    </w:p>
    <w:p w14:paraId="20755379" w14:textId="77777777" w:rsidR="00444704" w:rsidRDefault="00444704" w:rsidP="0096227C">
      <w:pPr>
        <w:ind w:left="2160"/>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70D963B1"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AB137F">
        <w:rPr>
          <w:sz w:val="22"/>
          <w:szCs w:val="22"/>
        </w:rPr>
        <w:t xml:space="preserve"> via phone</w:t>
      </w:r>
      <w:r w:rsidRPr="0002167E">
        <w:rPr>
          <w:sz w:val="22"/>
          <w:szCs w:val="22"/>
        </w:rPr>
        <w:t>, Vice Chai</w:t>
      </w:r>
      <w:r w:rsidR="0096227C">
        <w:rPr>
          <w:sz w:val="22"/>
          <w:szCs w:val="22"/>
        </w:rPr>
        <w:t xml:space="preserve">r </w:t>
      </w:r>
      <w:r w:rsidR="00E546EB">
        <w:rPr>
          <w:sz w:val="22"/>
          <w:szCs w:val="22"/>
        </w:rPr>
        <w:t>David Foley</w:t>
      </w:r>
      <w:r w:rsidR="00AB137F">
        <w:rPr>
          <w:sz w:val="22"/>
          <w:szCs w:val="22"/>
        </w:rPr>
        <w:t xml:space="preserve"> in-office</w:t>
      </w:r>
      <w:r w:rsidRPr="0002167E">
        <w:rPr>
          <w:sz w:val="22"/>
          <w:szCs w:val="22"/>
        </w:rPr>
        <w:t>, Supervi</w:t>
      </w:r>
      <w:r w:rsidR="008B081F" w:rsidRPr="0002167E">
        <w:rPr>
          <w:sz w:val="22"/>
          <w:szCs w:val="22"/>
        </w:rPr>
        <w:t xml:space="preserve">sor </w:t>
      </w:r>
      <w:r w:rsidR="00E546EB">
        <w:rPr>
          <w:sz w:val="22"/>
          <w:szCs w:val="22"/>
        </w:rPr>
        <w:t>Chris Amodeo</w:t>
      </w:r>
      <w:r w:rsidR="00AB137F">
        <w:rPr>
          <w:sz w:val="22"/>
          <w:szCs w:val="22"/>
        </w:rPr>
        <w:t xml:space="preserve"> in-office</w:t>
      </w:r>
      <w:r w:rsidR="008B081F" w:rsidRPr="0002167E">
        <w:rPr>
          <w:sz w:val="22"/>
          <w:szCs w:val="22"/>
        </w:rPr>
        <w:t>,</w:t>
      </w:r>
      <w:r w:rsidR="0096227C">
        <w:rPr>
          <w:sz w:val="22"/>
          <w:szCs w:val="22"/>
        </w:rPr>
        <w:t xml:space="preserve"> </w:t>
      </w:r>
      <w:r w:rsidR="0002167E">
        <w:rPr>
          <w:sz w:val="22"/>
          <w:szCs w:val="22"/>
        </w:rPr>
        <w:t xml:space="preserve">Solicitor </w:t>
      </w:r>
      <w:r w:rsidR="00AB137F">
        <w:rPr>
          <w:sz w:val="22"/>
          <w:szCs w:val="22"/>
        </w:rPr>
        <w:t>Gretchen Moore via phone</w:t>
      </w:r>
      <w:r w:rsidR="00E546EB">
        <w:rPr>
          <w:sz w:val="22"/>
          <w:szCs w:val="22"/>
        </w:rPr>
        <w:t xml:space="preserve">, </w:t>
      </w:r>
      <w:r w:rsidR="009B5F50">
        <w:rPr>
          <w:sz w:val="22"/>
          <w:szCs w:val="22"/>
        </w:rPr>
        <w:t>Township Engineer Keith Straight</w:t>
      </w:r>
      <w:r w:rsidR="00AB137F">
        <w:rPr>
          <w:sz w:val="22"/>
          <w:szCs w:val="22"/>
        </w:rPr>
        <w:t xml:space="preserve"> via phone</w:t>
      </w:r>
      <w:r w:rsidR="00443895">
        <w:rPr>
          <w:sz w:val="22"/>
          <w:szCs w:val="22"/>
        </w:rPr>
        <w:t xml:space="preserve">, </w:t>
      </w:r>
      <w:r w:rsidR="00AB137F">
        <w:rPr>
          <w:sz w:val="22"/>
          <w:szCs w:val="22"/>
        </w:rPr>
        <w:t>and</w:t>
      </w:r>
      <w:r w:rsidR="00443895">
        <w:rPr>
          <w:sz w:val="22"/>
          <w:szCs w:val="22"/>
        </w:rPr>
        <w:t xml:space="preserve"> Township Manager Crystal Brown</w:t>
      </w:r>
      <w:r w:rsidR="00AB137F">
        <w:rPr>
          <w:sz w:val="22"/>
          <w:szCs w:val="22"/>
        </w:rPr>
        <w:t xml:space="preserve"> present in-office</w:t>
      </w:r>
      <w:r w:rsidR="00443895">
        <w:rPr>
          <w:sz w:val="22"/>
          <w:szCs w:val="22"/>
        </w:rPr>
        <w:t xml:space="preserve">.  </w:t>
      </w:r>
      <w:r w:rsidR="00366AAF">
        <w:rPr>
          <w:sz w:val="22"/>
          <w:szCs w:val="22"/>
        </w:rPr>
        <w:t xml:space="preserve"> </w:t>
      </w:r>
    </w:p>
    <w:p w14:paraId="6E27157D" w14:textId="6C7042B9" w:rsidR="00AB137F" w:rsidRDefault="00AB137F" w:rsidP="00AB137F">
      <w:pPr>
        <w:rPr>
          <w:sz w:val="22"/>
          <w:szCs w:val="22"/>
        </w:rPr>
      </w:pPr>
    </w:p>
    <w:p w14:paraId="29BCA16E" w14:textId="35027816" w:rsidR="00AB137F" w:rsidRDefault="00AB137F" w:rsidP="00AB137F">
      <w:pPr>
        <w:rPr>
          <w:sz w:val="22"/>
          <w:szCs w:val="22"/>
        </w:rPr>
      </w:pPr>
      <w:r>
        <w:rPr>
          <w:sz w:val="22"/>
          <w:szCs w:val="22"/>
        </w:rPr>
        <w:t>ACKNOWLEDGEMENTS</w:t>
      </w:r>
    </w:p>
    <w:p w14:paraId="3AC5C0FB" w14:textId="779CDEE5" w:rsidR="00AB137F" w:rsidRDefault="00AB137F" w:rsidP="00AB137F">
      <w:pPr>
        <w:ind w:left="2160"/>
        <w:rPr>
          <w:sz w:val="22"/>
          <w:szCs w:val="22"/>
        </w:rPr>
      </w:pPr>
      <w:r>
        <w:rPr>
          <w:sz w:val="22"/>
          <w:szCs w:val="22"/>
        </w:rPr>
        <w:t xml:space="preserve">Chairperson Donaldson requested a moment of silence in honor of COVID-19 patients and deceased. </w:t>
      </w:r>
    </w:p>
    <w:p w14:paraId="581FF1B3" w14:textId="0EAD4B27" w:rsidR="00AB137F" w:rsidRDefault="00AB137F" w:rsidP="00AB137F">
      <w:pPr>
        <w:ind w:left="2160"/>
        <w:rPr>
          <w:sz w:val="22"/>
          <w:szCs w:val="22"/>
        </w:rPr>
      </w:pPr>
      <w:r>
        <w:rPr>
          <w:sz w:val="22"/>
          <w:szCs w:val="22"/>
        </w:rPr>
        <w:t xml:space="preserve">Donaldson voiced gratitude on behalf of the Board for the essential workers who courageously continue to support our society with continued employment.  </w:t>
      </w:r>
    </w:p>
    <w:p w14:paraId="48ABB248" w14:textId="77777777" w:rsidR="00443895" w:rsidRDefault="00443895" w:rsidP="00366AAF">
      <w:pPr>
        <w:ind w:left="2160"/>
        <w:rPr>
          <w:sz w:val="22"/>
          <w:szCs w:val="22"/>
        </w:rPr>
      </w:pPr>
    </w:p>
    <w:p w14:paraId="1D8FD088" w14:textId="77777777" w:rsidR="00443895" w:rsidRDefault="00443895" w:rsidP="00443895">
      <w:pPr>
        <w:ind w:left="2160"/>
        <w:rPr>
          <w:sz w:val="22"/>
          <w:szCs w:val="22"/>
        </w:rPr>
      </w:pPr>
    </w:p>
    <w:p w14:paraId="7BC864C9" w14:textId="313FC434"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r w:rsidR="00E546EB">
        <w:rPr>
          <w:sz w:val="22"/>
          <w:szCs w:val="22"/>
        </w:rPr>
        <w:t>There were no comments.</w:t>
      </w:r>
    </w:p>
    <w:p w14:paraId="7656CDB6" w14:textId="7B1EC29D" w:rsidR="00443895" w:rsidRDefault="00443895" w:rsidP="00A27D70">
      <w:pPr>
        <w:ind w:left="2160" w:hanging="2160"/>
        <w:rPr>
          <w:sz w:val="22"/>
          <w:szCs w:val="22"/>
        </w:rPr>
      </w:pP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273D82A8"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AB137F">
        <w:rPr>
          <w:sz w:val="22"/>
          <w:szCs w:val="22"/>
        </w:rPr>
        <w:t>March 9</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32224107"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w:t>
      </w:r>
      <w:r w:rsidR="00AB137F">
        <w:rPr>
          <w:sz w:val="22"/>
          <w:szCs w:val="22"/>
        </w:rPr>
        <w:t>March</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33E1A8E3"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AB137F">
        <w:rPr>
          <w:sz w:val="22"/>
          <w:szCs w:val="22"/>
        </w:rPr>
        <w:t>March</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526E8A0F"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B137F">
        <w:rPr>
          <w:sz w:val="22"/>
          <w:szCs w:val="22"/>
        </w:rPr>
        <w:t>15</w:t>
      </w:r>
      <w:r w:rsidR="0068084B">
        <w:rPr>
          <w:sz w:val="22"/>
          <w:szCs w:val="22"/>
        </w:rPr>
        <w:t xml:space="preserve"> calls</w:t>
      </w:r>
      <w:r w:rsidR="005732E3">
        <w:rPr>
          <w:sz w:val="22"/>
          <w:szCs w:val="22"/>
        </w:rPr>
        <w:t>, McDonald</w:t>
      </w:r>
      <w:r w:rsidR="006E5010">
        <w:rPr>
          <w:sz w:val="22"/>
          <w:szCs w:val="22"/>
        </w:rPr>
        <w:t xml:space="preserve"> </w:t>
      </w:r>
      <w:r w:rsidR="00AB137F">
        <w:rPr>
          <w:sz w:val="22"/>
          <w:szCs w:val="22"/>
        </w:rPr>
        <w:t>4 incidents.</w:t>
      </w:r>
    </w:p>
    <w:p w14:paraId="18BAFF19" w14:textId="0940F9F5"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006E94">
        <w:rPr>
          <w:sz w:val="22"/>
          <w:szCs w:val="22"/>
        </w:rPr>
        <w:t xml:space="preserve">on file, </w:t>
      </w:r>
      <w:r w:rsidR="00AB137F">
        <w:rPr>
          <w:sz w:val="22"/>
          <w:szCs w:val="22"/>
        </w:rPr>
        <w:t>30 calls reported</w:t>
      </w:r>
    </w:p>
    <w:p w14:paraId="58D9333A" w14:textId="53857E4A"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85140B">
        <w:rPr>
          <w:sz w:val="22"/>
          <w:szCs w:val="22"/>
        </w:rPr>
        <w:t>M. Dorsey repo</w:t>
      </w:r>
      <w:r w:rsidR="00AB137F">
        <w:rPr>
          <w:sz w:val="22"/>
          <w:szCs w:val="22"/>
        </w:rPr>
        <w:t>rt on file.</w:t>
      </w:r>
    </w:p>
    <w:p w14:paraId="1F8F2D69" w14:textId="31B917B1"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366AAF">
        <w:rPr>
          <w:sz w:val="22"/>
          <w:szCs w:val="22"/>
        </w:rPr>
        <w:t>1</w:t>
      </w:r>
      <w:r w:rsidR="00DC397F">
        <w:rPr>
          <w:sz w:val="22"/>
          <w:szCs w:val="22"/>
        </w:rPr>
        <w:t>2</w:t>
      </w:r>
      <w:r w:rsidR="0068084B">
        <w:rPr>
          <w:sz w:val="22"/>
          <w:szCs w:val="22"/>
        </w:rPr>
        <w:t xml:space="preserve"> </w:t>
      </w:r>
      <w:r w:rsidR="0099471F">
        <w:rPr>
          <w:sz w:val="22"/>
          <w:szCs w:val="22"/>
        </w:rPr>
        <w:t>calls</w:t>
      </w:r>
    </w:p>
    <w:p w14:paraId="52CDD9DA" w14:textId="51DD7DF1" w:rsidR="00444704" w:rsidRPr="00423328" w:rsidRDefault="00444704" w:rsidP="00444704">
      <w:pPr>
        <w:ind w:left="4320"/>
        <w:rPr>
          <w:bCs/>
          <w:sz w:val="22"/>
          <w:szCs w:val="22"/>
        </w:rPr>
      </w:pPr>
      <w:r w:rsidRPr="00444704">
        <w:rPr>
          <w:b/>
          <w:sz w:val="22"/>
          <w:szCs w:val="22"/>
        </w:rPr>
        <w:lastRenderedPageBreak/>
        <w:t>Supervisors</w:t>
      </w:r>
      <w:r w:rsidR="00B5370F" w:rsidRPr="00423328">
        <w:rPr>
          <w:bCs/>
          <w:sz w:val="22"/>
          <w:szCs w:val="22"/>
        </w:rPr>
        <w:t>-</w:t>
      </w:r>
      <w:r w:rsidR="00423328" w:rsidRPr="00423328">
        <w:rPr>
          <w:bCs/>
          <w:sz w:val="22"/>
          <w:szCs w:val="22"/>
        </w:rPr>
        <w:t xml:space="preserve">Donaldson reported on </w:t>
      </w:r>
      <w:r w:rsidR="00DC397F">
        <w:rPr>
          <w:bCs/>
          <w:sz w:val="22"/>
          <w:szCs w:val="22"/>
        </w:rPr>
        <w:t>meeting conducted March 16, 2020 by EMC Doug Baird delivering safety information regarding the COVID-19 pandemic to staff and neighboring municipalities.</w:t>
      </w:r>
    </w:p>
    <w:p w14:paraId="3E2B6FB0" w14:textId="438CE236"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DC397F">
        <w:rPr>
          <w:sz w:val="22"/>
          <w:szCs w:val="22"/>
        </w:rPr>
        <w:t>Gretchen Moore provided updates on many legal matters pending:  COVID-19 protocol, Validity Challenge, Dysert matter argument rescheduled, Drummond matter has been dismissed and then appealed in 3</w:t>
      </w:r>
      <w:r w:rsidR="00DC397F" w:rsidRPr="00DC397F">
        <w:rPr>
          <w:sz w:val="22"/>
          <w:szCs w:val="22"/>
          <w:vertAlign w:val="superscript"/>
        </w:rPr>
        <w:t>rd</w:t>
      </w:r>
      <w:r w:rsidR="00DC397F">
        <w:rPr>
          <w:sz w:val="22"/>
          <w:szCs w:val="22"/>
        </w:rPr>
        <w:t xml:space="preserve"> Circuit Court.  The Brockman matter will have arguments in mid-May.</w:t>
      </w:r>
    </w:p>
    <w:p w14:paraId="23689791" w14:textId="7BBA0326"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85140B">
        <w:rPr>
          <w:bCs/>
          <w:sz w:val="22"/>
          <w:szCs w:val="22"/>
        </w:rPr>
        <w:t xml:space="preserve">described </w:t>
      </w:r>
      <w:r w:rsidR="00DC397F">
        <w:rPr>
          <w:bCs/>
          <w:sz w:val="22"/>
          <w:szCs w:val="22"/>
        </w:rPr>
        <w:t xml:space="preserve">modified activities of the road crew, now working on an on-call basis from home.  </w:t>
      </w:r>
    </w:p>
    <w:p w14:paraId="7E8B6D57" w14:textId="0D91449D"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 xml:space="preserve">K. Straight reported on </w:t>
      </w:r>
      <w:r w:rsidR="00DC397F">
        <w:rPr>
          <w:sz w:val="22"/>
          <w:szCs w:val="22"/>
        </w:rPr>
        <w:t>Cooks Road extension, reworking of the SALDO, and municipal building renovation (now on hold)</w:t>
      </w:r>
    </w:p>
    <w:p w14:paraId="6C2590C2" w14:textId="64F5E355"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r w:rsidR="0085140B">
        <w:rPr>
          <w:sz w:val="22"/>
          <w:szCs w:val="22"/>
        </w:rPr>
        <w:t xml:space="preserve">reported on </w:t>
      </w:r>
      <w:r w:rsidR="00DC397F">
        <w:rPr>
          <w:sz w:val="22"/>
          <w:szCs w:val="22"/>
        </w:rPr>
        <w:t xml:space="preserve">participating in various audits, researching COVID-19 procedure, processing routine applications, and assisting with road repair project bids.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D7C4220" w14:textId="77777777" w:rsidR="00D238CC" w:rsidRDefault="00D238CC" w:rsidP="00EF7EC5">
      <w:pPr>
        <w:rPr>
          <w:sz w:val="22"/>
          <w:szCs w:val="22"/>
        </w:rPr>
      </w:pPr>
    </w:p>
    <w:p w14:paraId="19FAEC75" w14:textId="0301A311" w:rsidR="00DC397F" w:rsidRDefault="00DC397F" w:rsidP="00EF7EC5">
      <w:pPr>
        <w:rPr>
          <w:sz w:val="22"/>
          <w:szCs w:val="22"/>
        </w:rPr>
      </w:pPr>
      <w:r>
        <w:rPr>
          <w:sz w:val="22"/>
          <w:szCs w:val="22"/>
        </w:rPr>
        <w:t>OPENING OF BIDS</w:t>
      </w:r>
    </w:p>
    <w:p w14:paraId="2F8D830F" w14:textId="3265425B" w:rsidR="00DC397F" w:rsidRPr="0029389F" w:rsidRDefault="00DC397F" w:rsidP="0029389F">
      <w:pPr>
        <w:ind w:left="2160"/>
        <w:rPr>
          <w:b/>
          <w:bCs/>
          <w:sz w:val="22"/>
          <w:szCs w:val="22"/>
        </w:rPr>
      </w:pPr>
      <w:r w:rsidRPr="0029389F">
        <w:rPr>
          <w:b/>
          <w:bCs/>
          <w:sz w:val="22"/>
          <w:szCs w:val="22"/>
        </w:rPr>
        <w:t>ROBINSON/MIDWAY JOINT BID 2020</w:t>
      </w:r>
      <w:r w:rsidR="0029389F">
        <w:rPr>
          <w:b/>
          <w:bCs/>
          <w:sz w:val="22"/>
          <w:szCs w:val="22"/>
        </w:rPr>
        <w:t>:  BROOK, HOME, HUDSON, RIDGE, RAILROAD, UNION, AND MONTGOMERY STREETS</w:t>
      </w:r>
      <w:r w:rsidRPr="0029389F">
        <w:rPr>
          <w:b/>
          <w:bCs/>
          <w:sz w:val="22"/>
          <w:szCs w:val="22"/>
        </w:rPr>
        <w:t xml:space="preserve"> </w:t>
      </w:r>
    </w:p>
    <w:p w14:paraId="464D5751" w14:textId="01963A4C" w:rsidR="00DC397F" w:rsidRDefault="00DC397F" w:rsidP="00DC397F">
      <w:pPr>
        <w:ind w:left="2160"/>
        <w:rPr>
          <w:sz w:val="22"/>
          <w:szCs w:val="22"/>
        </w:rPr>
      </w:pPr>
      <w:r>
        <w:rPr>
          <w:sz w:val="22"/>
          <w:szCs w:val="22"/>
        </w:rPr>
        <w:t xml:space="preserve">One bid was received and opened by Dave Foley.  </w:t>
      </w:r>
      <w:r w:rsidR="0029389F">
        <w:rPr>
          <w:sz w:val="22"/>
          <w:szCs w:val="22"/>
        </w:rPr>
        <w:t>The</w:t>
      </w:r>
      <w:r>
        <w:rPr>
          <w:sz w:val="22"/>
          <w:szCs w:val="22"/>
        </w:rPr>
        <w:t xml:space="preserve"> bid submitted by Peter J. Caruso &amp; Sons was received for this project in the amount of $97,938.58.  Robinson portion totals $76,945.05.  Midway’s portion is $20,993.70.  </w:t>
      </w:r>
    </w:p>
    <w:p w14:paraId="2274D58F" w14:textId="2EC58F98" w:rsidR="00DC397F" w:rsidRDefault="00DC397F" w:rsidP="00DC397F">
      <w:pPr>
        <w:ind w:left="2160"/>
        <w:rPr>
          <w:sz w:val="22"/>
          <w:szCs w:val="22"/>
        </w:rPr>
      </w:pPr>
      <w:r>
        <w:rPr>
          <w:sz w:val="22"/>
          <w:szCs w:val="22"/>
        </w:rPr>
        <w:t xml:space="preserve">Donaldson made a motion to award Robinson/Midway Joint Bid 2020 project to Peter J. Caruso, pending solicitor and engineer’s final review and approval.  </w:t>
      </w:r>
      <w:r w:rsidR="0029389F">
        <w:rPr>
          <w:sz w:val="22"/>
          <w:szCs w:val="22"/>
        </w:rPr>
        <w:t>Seconded by Foley.</w:t>
      </w:r>
    </w:p>
    <w:p w14:paraId="3910BE88" w14:textId="7B4730E0" w:rsidR="00DC397F" w:rsidRDefault="00DC397F" w:rsidP="00DC397F">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752AF536" w14:textId="0C0E1D52" w:rsidR="0029389F" w:rsidRDefault="0029389F" w:rsidP="00DC397F">
      <w:pPr>
        <w:ind w:left="1980" w:firstLine="180"/>
        <w:rPr>
          <w:sz w:val="22"/>
          <w:szCs w:val="22"/>
        </w:rPr>
      </w:pPr>
    </w:p>
    <w:p w14:paraId="14877A47" w14:textId="042D3B69" w:rsidR="0029389F" w:rsidRPr="0029389F" w:rsidRDefault="0029389F" w:rsidP="0029389F">
      <w:pPr>
        <w:ind w:left="2160"/>
        <w:rPr>
          <w:b/>
          <w:bCs/>
          <w:sz w:val="22"/>
          <w:szCs w:val="22"/>
        </w:rPr>
      </w:pPr>
      <w:r w:rsidRPr="0029389F">
        <w:rPr>
          <w:b/>
          <w:bCs/>
          <w:sz w:val="22"/>
          <w:szCs w:val="22"/>
        </w:rPr>
        <w:t>ROBINSON TOWNSHIP FLEXIBLE BASE ROAD BID 2020:  KING AND VALLEYVIEW ROADS</w:t>
      </w:r>
    </w:p>
    <w:p w14:paraId="1D9453C5" w14:textId="4EC83973" w:rsidR="0029389F" w:rsidRDefault="0029389F" w:rsidP="0029389F">
      <w:pPr>
        <w:ind w:left="2160"/>
        <w:rPr>
          <w:sz w:val="22"/>
          <w:szCs w:val="22"/>
        </w:rPr>
      </w:pPr>
      <w:r>
        <w:rPr>
          <w:sz w:val="22"/>
          <w:szCs w:val="22"/>
        </w:rPr>
        <w:t>Two bids were received and opened by the Board.  A proposal from Russell Standard was received in the amount of $299,692.32.  A proposal was received from Suit-Kote in the amount of $219,124.88.  Donaldson made a motion to award the project to Suit-Kote, pending final review by solicitor and engineer.  Seconded by Foley.</w:t>
      </w:r>
    </w:p>
    <w:p w14:paraId="09C5DE34" w14:textId="2067AE44" w:rsidR="00006E94" w:rsidRDefault="0029389F" w:rsidP="0029389F">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6C06B2E" w14:textId="77777777" w:rsidR="001A08B0" w:rsidRDefault="001A08B0" w:rsidP="001E0002">
      <w:pPr>
        <w:ind w:left="1980" w:hanging="1980"/>
        <w:rPr>
          <w:sz w:val="22"/>
          <w:szCs w:val="22"/>
        </w:rPr>
      </w:pPr>
    </w:p>
    <w:p w14:paraId="10DE9329" w14:textId="00614A47" w:rsidR="00366AAF" w:rsidRDefault="008E7AFB" w:rsidP="004E2AA5">
      <w:pPr>
        <w:ind w:left="1980" w:hanging="1980"/>
        <w:rPr>
          <w:sz w:val="22"/>
          <w:szCs w:val="22"/>
        </w:rPr>
      </w:pPr>
      <w:r w:rsidRPr="0002167E">
        <w:rPr>
          <w:sz w:val="22"/>
          <w:szCs w:val="22"/>
        </w:rPr>
        <w:t>OLD BUSINESS</w:t>
      </w:r>
      <w:r w:rsidR="0068084B">
        <w:rPr>
          <w:sz w:val="22"/>
          <w:szCs w:val="22"/>
        </w:rPr>
        <w:tab/>
      </w:r>
      <w:bookmarkStart w:id="0" w:name="_Hlk13570366"/>
      <w:r w:rsidR="00C7070B">
        <w:rPr>
          <w:sz w:val="22"/>
          <w:szCs w:val="22"/>
        </w:rPr>
        <w:t xml:space="preserve">Foley made a </w:t>
      </w:r>
      <w:r w:rsidR="00C7070B" w:rsidRPr="006062A4">
        <w:rPr>
          <w:color w:val="FF0000"/>
          <w:sz w:val="22"/>
          <w:szCs w:val="22"/>
        </w:rPr>
        <w:t xml:space="preserve">motion </w:t>
      </w:r>
      <w:r w:rsidR="0029389F">
        <w:rPr>
          <w:sz w:val="22"/>
          <w:szCs w:val="22"/>
        </w:rPr>
        <w:t>to approve Resolution 09-2020, A Resolution Defining Robinson Township Contribution to Employee Health Insurance Package.</w:t>
      </w:r>
      <w:r w:rsidR="00ED44BD">
        <w:rPr>
          <w:sz w:val="22"/>
          <w:szCs w:val="22"/>
        </w:rPr>
        <w:t xml:space="preserve">  </w:t>
      </w:r>
      <w:r w:rsidR="00C7070B">
        <w:rPr>
          <w:sz w:val="22"/>
          <w:szCs w:val="22"/>
        </w:rPr>
        <w:t>Seconded by Amodeo.</w:t>
      </w:r>
      <w:r w:rsidR="0029389F">
        <w:rPr>
          <w:sz w:val="22"/>
          <w:szCs w:val="22"/>
        </w:rPr>
        <w:t xml:space="preserve">  Manager provided explanation that the Township will now “cap” their contribution to </w:t>
      </w:r>
      <w:r w:rsidR="00973C73">
        <w:rPr>
          <w:sz w:val="22"/>
          <w:szCs w:val="22"/>
        </w:rPr>
        <w:t xml:space="preserve">eligible </w:t>
      </w:r>
      <w:r w:rsidR="0029389F">
        <w:rPr>
          <w:sz w:val="22"/>
          <w:szCs w:val="22"/>
        </w:rPr>
        <w:t>employee</w:t>
      </w:r>
      <w:r w:rsidR="00973C73">
        <w:rPr>
          <w:sz w:val="22"/>
          <w:szCs w:val="22"/>
        </w:rPr>
        <w:t>’s</w:t>
      </w:r>
      <w:r w:rsidR="0029389F">
        <w:rPr>
          <w:sz w:val="22"/>
          <w:szCs w:val="22"/>
        </w:rPr>
        <w:t xml:space="preserve"> health, vision and dental packages at a figure of </w:t>
      </w:r>
      <w:r w:rsidR="00973C73">
        <w:rPr>
          <w:sz w:val="22"/>
          <w:szCs w:val="22"/>
        </w:rPr>
        <w:t xml:space="preserve">$1,300.00/month.  This figure will be visited annually at renewal time to ensure a reasonable contribution is being made.  </w:t>
      </w:r>
    </w:p>
    <w:p w14:paraId="0D444061" w14:textId="645D011C" w:rsidR="00C7070B" w:rsidRDefault="00C7070B" w:rsidP="00C7070B">
      <w:pPr>
        <w:ind w:left="19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r w:rsidRPr="0002167E">
        <w:rPr>
          <w:sz w:val="22"/>
          <w:szCs w:val="22"/>
        </w:rPr>
        <w:t xml:space="preserve"> – Yes</w:t>
      </w:r>
    </w:p>
    <w:p w14:paraId="26924EA9" w14:textId="0E667021" w:rsidR="0068084B" w:rsidRDefault="0068084B" w:rsidP="00FB05D2">
      <w:pPr>
        <w:rPr>
          <w:sz w:val="22"/>
          <w:szCs w:val="22"/>
        </w:rPr>
      </w:pPr>
    </w:p>
    <w:p w14:paraId="55E082A2" w14:textId="2BE6BD16" w:rsidR="00CE05F2" w:rsidRDefault="00CE05F2" w:rsidP="00B122FD">
      <w:pPr>
        <w:ind w:left="1980" w:hanging="1980"/>
        <w:rPr>
          <w:sz w:val="22"/>
          <w:szCs w:val="22"/>
        </w:rPr>
      </w:pPr>
      <w:r>
        <w:rPr>
          <w:sz w:val="22"/>
          <w:szCs w:val="22"/>
        </w:rPr>
        <w:t>NEW</w:t>
      </w:r>
      <w:r w:rsidRPr="0002167E">
        <w:rPr>
          <w:sz w:val="22"/>
          <w:szCs w:val="22"/>
        </w:rPr>
        <w:t xml:space="preserve"> BUSINESS</w:t>
      </w:r>
      <w:r>
        <w:rPr>
          <w:sz w:val="22"/>
          <w:szCs w:val="22"/>
        </w:rPr>
        <w:tab/>
      </w:r>
      <w:r w:rsidR="00ED44BD">
        <w:rPr>
          <w:sz w:val="22"/>
          <w:szCs w:val="22"/>
        </w:rPr>
        <w:t>Foley</w:t>
      </w:r>
      <w:r w:rsidR="00C7070B">
        <w:rPr>
          <w:sz w:val="22"/>
          <w:szCs w:val="22"/>
        </w:rPr>
        <w:t xml:space="preserve"> made a </w:t>
      </w:r>
      <w:r w:rsidR="00C7070B" w:rsidRPr="003B37B9">
        <w:rPr>
          <w:color w:val="FF0000"/>
          <w:sz w:val="22"/>
          <w:szCs w:val="22"/>
        </w:rPr>
        <w:t>motion</w:t>
      </w:r>
      <w:r w:rsidR="00C7070B">
        <w:rPr>
          <w:sz w:val="22"/>
          <w:szCs w:val="22"/>
        </w:rPr>
        <w:t xml:space="preserve"> to approve </w:t>
      </w:r>
      <w:r w:rsidR="00973C73">
        <w:rPr>
          <w:sz w:val="22"/>
          <w:szCs w:val="22"/>
        </w:rPr>
        <w:t>a modification to the Robinson Township Employee Handbook.</w:t>
      </w:r>
      <w:r w:rsidR="00ED44BD">
        <w:rPr>
          <w:sz w:val="22"/>
          <w:szCs w:val="22"/>
        </w:rPr>
        <w:t xml:space="preserve"> </w:t>
      </w:r>
      <w:r w:rsidR="00C7070B">
        <w:rPr>
          <w:sz w:val="22"/>
          <w:szCs w:val="22"/>
        </w:rPr>
        <w:t xml:space="preserve"> Seconded by </w:t>
      </w:r>
      <w:r w:rsidR="00ED44BD">
        <w:rPr>
          <w:sz w:val="22"/>
          <w:szCs w:val="22"/>
        </w:rPr>
        <w:t>Amodeo</w:t>
      </w:r>
      <w:r w:rsidR="00C7070B">
        <w:rPr>
          <w:sz w:val="22"/>
          <w:szCs w:val="22"/>
        </w:rPr>
        <w:t>.</w:t>
      </w:r>
      <w:r w:rsidR="00973C73">
        <w:rPr>
          <w:sz w:val="22"/>
          <w:szCs w:val="22"/>
        </w:rPr>
        <w:t xml:space="preserve">  Manager explained that this modification simply embeds the </w:t>
      </w:r>
      <w:proofErr w:type="gramStart"/>
      <w:r w:rsidR="00973C73">
        <w:rPr>
          <w:sz w:val="22"/>
          <w:szCs w:val="22"/>
        </w:rPr>
        <w:t>aforementioned policy</w:t>
      </w:r>
      <w:proofErr w:type="gramEnd"/>
      <w:r w:rsidR="00973C73">
        <w:rPr>
          <w:sz w:val="22"/>
          <w:szCs w:val="22"/>
        </w:rPr>
        <w:t xml:space="preserve"> referenced in Resolution 09-2020 and will be disseminated to employees.</w:t>
      </w:r>
    </w:p>
    <w:p w14:paraId="7765A27D" w14:textId="0BC35BD1" w:rsidR="00ED44BD" w:rsidRDefault="00CE05F2" w:rsidP="00973C73">
      <w:pPr>
        <w:ind w:left="19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60BBFDF3" w14:textId="77777777" w:rsidR="00973C73" w:rsidRDefault="00973C73" w:rsidP="00ED44BD">
      <w:pPr>
        <w:ind w:left="2160"/>
        <w:rPr>
          <w:sz w:val="22"/>
          <w:szCs w:val="22"/>
        </w:rPr>
      </w:pPr>
    </w:p>
    <w:p w14:paraId="5087FA7F" w14:textId="77777777" w:rsidR="00973C73" w:rsidRDefault="00973C73" w:rsidP="00ED44BD">
      <w:pPr>
        <w:ind w:left="2160"/>
        <w:rPr>
          <w:sz w:val="22"/>
          <w:szCs w:val="22"/>
        </w:rPr>
      </w:pPr>
    </w:p>
    <w:p w14:paraId="54DB96FE" w14:textId="77777777" w:rsidR="00973C73" w:rsidRDefault="00973C73" w:rsidP="00ED44BD">
      <w:pPr>
        <w:ind w:left="2160"/>
        <w:rPr>
          <w:sz w:val="22"/>
          <w:szCs w:val="22"/>
        </w:rPr>
      </w:pPr>
    </w:p>
    <w:p w14:paraId="34B4E3B9" w14:textId="77777777" w:rsidR="00973C73" w:rsidRDefault="00973C73" w:rsidP="00ED44BD">
      <w:pPr>
        <w:ind w:left="2160"/>
        <w:rPr>
          <w:sz w:val="22"/>
          <w:szCs w:val="22"/>
        </w:rPr>
      </w:pPr>
    </w:p>
    <w:p w14:paraId="48FC02E0" w14:textId="77777777" w:rsidR="00973C73" w:rsidRDefault="00973C73" w:rsidP="00ED44BD">
      <w:pPr>
        <w:ind w:left="2160"/>
        <w:rPr>
          <w:sz w:val="22"/>
          <w:szCs w:val="22"/>
        </w:rPr>
      </w:pPr>
    </w:p>
    <w:p w14:paraId="2091FF10" w14:textId="1A910866" w:rsidR="001E0002" w:rsidRDefault="00BF543F" w:rsidP="00ED44BD">
      <w:pPr>
        <w:ind w:left="2160"/>
        <w:rPr>
          <w:sz w:val="22"/>
          <w:szCs w:val="22"/>
        </w:rPr>
      </w:pPr>
      <w:r>
        <w:rPr>
          <w:sz w:val="22"/>
          <w:szCs w:val="22"/>
        </w:rPr>
        <w:lastRenderedPageBreak/>
        <w:tab/>
      </w:r>
      <w:r>
        <w:rPr>
          <w:sz w:val="22"/>
          <w:szCs w:val="22"/>
        </w:rPr>
        <w:tab/>
        <w:t xml:space="preserve">      </w:t>
      </w:r>
    </w:p>
    <w:bookmarkEnd w:id="0"/>
    <w:p w14:paraId="1BF2C6C8" w14:textId="2F6B3E84" w:rsidR="00826A94" w:rsidRDefault="00284284" w:rsidP="001E0002">
      <w:pPr>
        <w:ind w:left="1980" w:hanging="1980"/>
        <w:rPr>
          <w:sz w:val="22"/>
          <w:szCs w:val="22"/>
        </w:rPr>
      </w:pPr>
      <w:r>
        <w:rPr>
          <w:sz w:val="22"/>
          <w:szCs w:val="22"/>
        </w:rPr>
        <w:t>PUBLIC DISCUSSION OF OTHER MATTERS</w:t>
      </w:r>
    </w:p>
    <w:p w14:paraId="404A14B0" w14:textId="77777777" w:rsidR="00973C73" w:rsidRDefault="00973C73" w:rsidP="001E0002">
      <w:pPr>
        <w:ind w:left="1980" w:hanging="1980"/>
        <w:rPr>
          <w:sz w:val="22"/>
          <w:szCs w:val="22"/>
        </w:rPr>
      </w:pPr>
    </w:p>
    <w:p w14:paraId="6EBA5B06" w14:textId="070732B4" w:rsidR="00973C73" w:rsidRDefault="00973C73" w:rsidP="001E0002">
      <w:pPr>
        <w:ind w:left="1980" w:hanging="1980"/>
        <w:rPr>
          <w:sz w:val="22"/>
          <w:szCs w:val="22"/>
        </w:rPr>
      </w:pPr>
      <w:r>
        <w:rPr>
          <w:sz w:val="22"/>
          <w:szCs w:val="22"/>
        </w:rPr>
        <w:tab/>
        <w:t xml:space="preserve">Solicitor Moore congratulated Board and Manager for facilitating a remote but accessible meeting in challenging circumstances.  </w:t>
      </w:r>
    </w:p>
    <w:p w14:paraId="3A30E960" w14:textId="77777777" w:rsidR="00973C73" w:rsidRDefault="00973C73" w:rsidP="001E0002">
      <w:pPr>
        <w:ind w:left="1980" w:hanging="1980"/>
        <w:rPr>
          <w:sz w:val="22"/>
          <w:szCs w:val="22"/>
        </w:rPr>
      </w:pPr>
    </w:p>
    <w:p w14:paraId="7BBE956E" w14:textId="3663C0B0"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973C73">
        <w:rPr>
          <w:sz w:val="22"/>
          <w:szCs w:val="22"/>
        </w:rPr>
        <w:t>30</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06CD709B" w14:textId="77777777" w:rsidR="00A64D99" w:rsidRDefault="00A64D99" w:rsidP="008E7AFB">
      <w:pPr>
        <w:rPr>
          <w:sz w:val="22"/>
          <w:szCs w:val="22"/>
        </w:rPr>
      </w:pP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55D3"/>
    <w:rsid w:val="00016C2F"/>
    <w:rsid w:val="0002167E"/>
    <w:rsid w:val="00021E73"/>
    <w:rsid w:val="00041BFE"/>
    <w:rsid w:val="000531DB"/>
    <w:rsid w:val="00067683"/>
    <w:rsid w:val="000B3206"/>
    <w:rsid w:val="000B53FC"/>
    <w:rsid w:val="000B6A65"/>
    <w:rsid w:val="000F69F2"/>
    <w:rsid w:val="00102126"/>
    <w:rsid w:val="00125073"/>
    <w:rsid w:val="00140AE0"/>
    <w:rsid w:val="0014363B"/>
    <w:rsid w:val="00151FE2"/>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27805"/>
    <w:rsid w:val="00537495"/>
    <w:rsid w:val="0056705B"/>
    <w:rsid w:val="005732E3"/>
    <w:rsid w:val="005761A2"/>
    <w:rsid w:val="005A1802"/>
    <w:rsid w:val="005A38AB"/>
    <w:rsid w:val="005B501C"/>
    <w:rsid w:val="006062A4"/>
    <w:rsid w:val="006105CC"/>
    <w:rsid w:val="00611889"/>
    <w:rsid w:val="00614406"/>
    <w:rsid w:val="006367D9"/>
    <w:rsid w:val="00661E10"/>
    <w:rsid w:val="00676FEC"/>
    <w:rsid w:val="00677891"/>
    <w:rsid w:val="0068084B"/>
    <w:rsid w:val="006A6B0F"/>
    <w:rsid w:val="006B2E1E"/>
    <w:rsid w:val="006C7EF7"/>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133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36E6-46DB-4CDB-A61D-7CF50CA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2020-04-14T00:00:00Z</dcterms:created>
  <dcterms:modified xsi:type="dcterms:W3CDTF">2020-04-14T00:01:00Z</dcterms:modified>
</cp:coreProperties>
</file>