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170D43D5" w:rsidR="008E7AFB" w:rsidRDefault="00463DB3" w:rsidP="00FA2B12">
      <w:pPr>
        <w:jc w:val="center"/>
      </w:pPr>
      <w:r>
        <w:t xml:space="preserve"> </w:t>
      </w:r>
      <w:r w:rsidR="005933BC">
        <w:t>Capital Expenditures Workshop Meeting</w:t>
      </w:r>
    </w:p>
    <w:p w14:paraId="317740B9" w14:textId="0297A1BE" w:rsidR="008E7AFB" w:rsidRDefault="005933BC" w:rsidP="008E7AFB">
      <w:pPr>
        <w:jc w:val="center"/>
      </w:pPr>
      <w:r>
        <w:t>April 6,</w:t>
      </w:r>
      <w:r w:rsidR="00FE1A7F">
        <w:t xml:space="preserve"> 2022</w:t>
      </w:r>
    </w:p>
    <w:p w14:paraId="7776BE8F" w14:textId="76FFF13B" w:rsidR="00AB137F" w:rsidRDefault="003F670C" w:rsidP="00117F04">
      <w:pPr>
        <w:jc w:val="center"/>
      </w:pPr>
      <w:r>
        <w:t>6:0</w:t>
      </w:r>
      <w:r w:rsidR="009D63A7">
        <w:t>0</w:t>
      </w:r>
      <w:r>
        <w:t xml:space="preserve"> </w:t>
      </w:r>
      <w:r w:rsidR="00527805">
        <w:t>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500FFA8F" w14:textId="2631DA8D" w:rsidR="00444704" w:rsidRDefault="008E7AFB" w:rsidP="00947862">
      <w:pPr>
        <w:ind w:left="2160"/>
        <w:rPr>
          <w:sz w:val="22"/>
          <w:szCs w:val="22"/>
        </w:rPr>
      </w:pPr>
      <w:r w:rsidRPr="0002167E">
        <w:rPr>
          <w:sz w:val="22"/>
          <w:szCs w:val="22"/>
        </w:rPr>
        <w:t xml:space="preserve">The Robinson Township Board of Supervisors met </w:t>
      </w:r>
      <w:r w:rsidR="00FB342C">
        <w:rPr>
          <w:sz w:val="22"/>
          <w:szCs w:val="22"/>
        </w:rPr>
        <w:t xml:space="preserve">on </w:t>
      </w:r>
      <w:r w:rsidR="005933BC">
        <w:rPr>
          <w:sz w:val="22"/>
          <w:szCs w:val="22"/>
        </w:rPr>
        <w:t>Wednesday</w:t>
      </w:r>
      <w:r w:rsidR="00006E94">
        <w:rPr>
          <w:sz w:val="22"/>
          <w:szCs w:val="22"/>
        </w:rPr>
        <w:t xml:space="preserve">, </w:t>
      </w:r>
      <w:r w:rsidR="005933BC">
        <w:rPr>
          <w:sz w:val="22"/>
          <w:szCs w:val="22"/>
        </w:rPr>
        <w:t>April 6</w:t>
      </w:r>
      <w:r w:rsidR="00FE1A7F">
        <w:rPr>
          <w:sz w:val="22"/>
          <w:szCs w:val="22"/>
        </w:rPr>
        <w:t xml:space="preserve">, </w:t>
      </w:r>
      <w:proofErr w:type="gramStart"/>
      <w:r w:rsidR="00FE1A7F">
        <w:rPr>
          <w:sz w:val="22"/>
          <w:szCs w:val="22"/>
        </w:rPr>
        <w:t>2022</w:t>
      </w:r>
      <w:proofErr w:type="gramEnd"/>
      <w:r w:rsidR="00463DB3">
        <w:rPr>
          <w:sz w:val="22"/>
          <w:szCs w:val="22"/>
        </w:rPr>
        <w:t xml:space="preserve"> at </w:t>
      </w:r>
      <w:r w:rsidR="003F670C">
        <w:rPr>
          <w:sz w:val="22"/>
          <w:szCs w:val="22"/>
        </w:rPr>
        <w:t>6:0</w:t>
      </w:r>
      <w:r w:rsidR="00FE1A7F">
        <w:rPr>
          <w:sz w:val="22"/>
          <w:szCs w:val="22"/>
        </w:rPr>
        <w:t>0</w:t>
      </w:r>
      <w:r w:rsidR="00463DB3">
        <w:rPr>
          <w:sz w:val="22"/>
          <w:szCs w:val="22"/>
        </w:rPr>
        <w:t xml:space="preserve"> p.m.</w:t>
      </w:r>
      <w:r w:rsidR="00966CA9">
        <w:rPr>
          <w:sz w:val="22"/>
          <w:szCs w:val="22"/>
        </w:rPr>
        <w:t xml:space="preserve"> </w:t>
      </w:r>
      <w:r w:rsidR="00463DB3">
        <w:rPr>
          <w:sz w:val="22"/>
          <w:szCs w:val="22"/>
        </w:rPr>
        <w:t>for</w:t>
      </w:r>
      <w:r w:rsidR="005933BC">
        <w:rPr>
          <w:sz w:val="22"/>
          <w:szCs w:val="22"/>
        </w:rPr>
        <w:t xml:space="preserve"> a special workshop session meeting.</w:t>
      </w:r>
      <w:r w:rsidR="008D347E">
        <w:rPr>
          <w:sz w:val="22"/>
          <w:szCs w:val="22"/>
        </w:rPr>
        <w:t xml:space="preserve"> </w:t>
      </w:r>
      <w:r w:rsidRPr="0002167E">
        <w:rPr>
          <w:sz w:val="22"/>
          <w:szCs w:val="22"/>
        </w:rPr>
        <w:t xml:space="preserve"> </w:t>
      </w:r>
      <w:r w:rsidR="00E419B9">
        <w:rPr>
          <w:sz w:val="22"/>
          <w:szCs w:val="22"/>
        </w:rPr>
        <w:t xml:space="preserve"> </w:t>
      </w:r>
      <w:r w:rsidR="00444704">
        <w:rPr>
          <w:sz w:val="22"/>
          <w:szCs w:val="22"/>
        </w:rPr>
        <w:t>Pledge of Allegiance to the flag was conducted.</w:t>
      </w:r>
    </w:p>
    <w:p w14:paraId="65025229" w14:textId="628A8559" w:rsidR="00527805" w:rsidRDefault="008E7AFB" w:rsidP="00D757F8">
      <w:pPr>
        <w:ind w:left="2160"/>
        <w:rPr>
          <w:sz w:val="22"/>
          <w:szCs w:val="22"/>
        </w:rPr>
      </w:pPr>
      <w:r w:rsidRPr="0002167E">
        <w:rPr>
          <w:sz w:val="22"/>
          <w:szCs w:val="22"/>
        </w:rPr>
        <w:t xml:space="preserve">Present at the meeting were </w:t>
      </w:r>
      <w:r w:rsidR="00F16912">
        <w:rPr>
          <w:sz w:val="22"/>
          <w:szCs w:val="22"/>
        </w:rPr>
        <w:t>Chair</w:t>
      </w:r>
      <w:r w:rsidR="00FE1A7F">
        <w:rPr>
          <w:sz w:val="22"/>
          <w:szCs w:val="22"/>
        </w:rPr>
        <w:t xml:space="preserve"> Mary Donaldson, Vice-Chair Dave Foley</w:t>
      </w:r>
      <w:r w:rsidR="00F16912">
        <w:rPr>
          <w:sz w:val="22"/>
          <w:szCs w:val="22"/>
        </w:rPr>
        <w:t xml:space="preserve">, Supervisor Chris </w:t>
      </w:r>
      <w:proofErr w:type="gramStart"/>
      <w:r w:rsidR="00F16912">
        <w:rPr>
          <w:sz w:val="22"/>
          <w:szCs w:val="22"/>
        </w:rPr>
        <w:t>Amodeo</w:t>
      </w:r>
      <w:r w:rsidR="008B081F" w:rsidRPr="0002167E">
        <w:rPr>
          <w:sz w:val="22"/>
          <w:szCs w:val="22"/>
        </w:rPr>
        <w:t>,</w:t>
      </w:r>
      <w:r w:rsidR="0096227C">
        <w:rPr>
          <w:sz w:val="22"/>
          <w:szCs w:val="22"/>
        </w:rPr>
        <w:t xml:space="preserve"> </w:t>
      </w:r>
      <w:r w:rsidR="00E546EB">
        <w:rPr>
          <w:sz w:val="22"/>
          <w:szCs w:val="22"/>
        </w:rPr>
        <w:t xml:space="preserve"> </w:t>
      </w:r>
      <w:r w:rsidR="005933BC">
        <w:rPr>
          <w:sz w:val="22"/>
          <w:szCs w:val="22"/>
        </w:rPr>
        <w:t>and</w:t>
      </w:r>
      <w:proofErr w:type="gramEnd"/>
      <w:r w:rsidR="005933BC">
        <w:rPr>
          <w:sz w:val="22"/>
          <w:szCs w:val="22"/>
        </w:rPr>
        <w:t xml:space="preserve"> </w:t>
      </w:r>
      <w:r w:rsidR="009B5F50">
        <w:rPr>
          <w:sz w:val="22"/>
          <w:szCs w:val="22"/>
        </w:rPr>
        <w:t xml:space="preserve">Township Engineer </w:t>
      </w:r>
      <w:r w:rsidR="005933BC">
        <w:rPr>
          <w:sz w:val="22"/>
          <w:szCs w:val="22"/>
        </w:rPr>
        <w:t xml:space="preserve">Duncan Nickles.  Also present were staff members Road Manager John Ramacker, and office staff Renee Szymanski and Gail Matus.  </w:t>
      </w:r>
    </w:p>
    <w:p w14:paraId="6B824F52" w14:textId="77777777" w:rsidR="00236040" w:rsidRDefault="00236040" w:rsidP="003F670C">
      <w:pPr>
        <w:rPr>
          <w:sz w:val="22"/>
          <w:szCs w:val="22"/>
        </w:rPr>
      </w:pPr>
    </w:p>
    <w:p w14:paraId="48ABB248" w14:textId="4C032D09" w:rsidR="00443895" w:rsidRDefault="00236040" w:rsidP="00FE1A7F">
      <w:pPr>
        <w:ind w:left="2160" w:hanging="2160"/>
        <w:rPr>
          <w:sz w:val="22"/>
          <w:szCs w:val="22"/>
        </w:rPr>
      </w:pPr>
      <w:r>
        <w:rPr>
          <w:sz w:val="22"/>
          <w:szCs w:val="22"/>
        </w:rPr>
        <w:t>PUBLIC DISCUSSION</w:t>
      </w:r>
      <w:r>
        <w:rPr>
          <w:sz w:val="22"/>
          <w:szCs w:val="22"/>
        </w:rPr>
        <w:tab/>
      </w:r>
      <w:r w:rsidR="00FE1A7F">
        <w:rPr>
          <w:sz w:val="22"/>
          <w:szCs w:val="22"/>
        </w:rPr>
        <w:t xml:space="preserve">Chair Donaldson </w:t>
      </w:r>
      <w:r>
        <w:rPr>
          <w:sz w:val="22"/>
          <w:szCs w:val="22"/>
        </w:rPr>
        <w:t>asked for public comment on agenda items only.  There were no comments.</w:t>
      </w:r>
    </w:p>
    <w:p w14:paraId="357D7F31" w14:textId="012A183C" w:rsidR="004B38FA" w:rsidRDefault="004B38FA" w:rsidP="00AB357F">
      <w:pPr>
        <w:rPr>
          <w:sz w:val="22"/>
          <w:szCs w:val="22"/>
        </w:rPr>
      </w:pPr>
    </w:p>
    <w:p w14:paraId="343DF171" w14:textId="7C3CE2D3" w:rsidR="00A23B21" w:rsidRDefault="00FB342C" w:rsidP="00006E94">
      <w:pPr>
        <w:ind w:left="2160" w:hanging="2160"/>
        <w:rPr>
          <w:sz w:val="22"/>
          <w:szCs w:val="22"/>
        </w:rPr>
      </w:pPr>
      <w:r>
        <w:rPr>
          <w:sz w:val="22"/>
          <w:szCs w:val="22"/>
        </w:rPr>
        <w:t xml:space="preserve">BILLS </w:t>
      </w:r>
      <w:r w:rsidR="00A23B21">
        <w:rPr>
          <w:sz w:val="22"/>
          <w:szCs w:val="22"/>
        </w:rPr>
        <w:tab/>
      </w:r>
      <w:r w:rsidR="00C37449">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AB357F">
        <w:rPr>
          <w:sz w:val="22"/>
          <w:szCs w:val="22"/>
        </w:rPr>
        <w:t>bills received since last regular meeting of March 11, 2022</w:t>
      </w:r>
      <w:r>
        <w:rPr>
          <w:sz w:val="22"/>
          <w:szCs w:val="22"/>
        </w:rPr>
        <w:t xml:space="preserve">. </w:t>
      </w:r>
      <w:r w:rsidR="00B22E67">
        <w:rPr>
          <w:sz w:val="22"/>
          <w:szCs w:val="22"/>
        </w:rPr>
        <w:t xml:space="preserve"> </w:t>
      </w:r>
      <w:r w:rsidR="0099471F">
        <w:rPr>
          <w:sz w:val="22"/>
          <w:szCs w:val="22"/>
        </w:rPr>
        <w:t>S</w:t>
      </w:r>
      <w:r>
        <w:rPr>
          <w:sz w:val="22"/>
          <w:szCs w:val="22"/>
        </w:rPr>
        <w:t xml:space="preserve">econded by </w:t>
      </w:r>
      <w:r w:rsidR="00B22E67">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56C06B2E" w14:textId="77777777" w:rsidR="001A08B0" w:rsidRDefault="001A08B0" w:rsidP="00E300A0">
      <w:pPr>
        <w:rPr>
          <w:sz w:val="22"/>
          <w:szCs w:val="22"/>
        </w:rPr>
      </w:pPr>
    </w:p>
    <w:p w14:paraId="26924EA9" w14:textId="0E34EB1B" w:rsidR="0068084B" w:rsidRDefault="008E7AFB" w:rsidP="00FF4751">
      <w:pPr>
        <w:ind w:left="2160" w:hanging="2160"/>
        <w:rPr>
          <w:sz w:val="22"/>
          <w:szCs w:val="22"/>
        </w:rPr>
      </w:pPr>
      <w:r w:rsidRPr="0002167E">
        <w:rPr>
          <w:sz w:val="22"/>
          <w:szCs w:val="22"/>
        </w:rPr>
        <w:t>OLD BUSINESS</w:t>
      </w:r>
      <w:bookmarkStart w:id="0" w:name="_Hlk13570366"/>
      <w:r w:rsidR="00236040">
        <w:rPr>
          <w:sz w:val="22"/>
          <w:szCs w:val="22"/>
        </w:rPr>
        <w:tab/>
      </w:r>
      <w:r w:rsidR="00AB357F">
        <w:rPr>
          <w:sz w:val="22"/>
          <w:szCs w:val="22"/>
        </w:rPr>
        <w:t xml:space="preserve">Chair Donaldson made a public announcement of intention to consummate the sale of 2018 Ford Bucket Truck in 30 days to Mr. Fred </w:t>
      </w:r>
      <w:proofErr w:type="spellStart"/>
      <w:r w:rsidR="00AB357F">
        <w:rPr>
          <w:sz w:val="22"/>
          <w:szCs w:val="22"/>
        </w:rPr>
        <w:t>Kurfehs</w:t>
      </w:r>
      <w:proofErr w:type="spellEnd"/>
      <w:r w:rsidR="00AB357F">
        <w:rPr>
          <w:sz w:val="22"/>
          <w:szCs w:val="22"/>
        </w:rPr>
        <w:t xml:space="preserve"> of New Jersey, for a sum of $110,000.00.  The complete announcement is attached to these minutes.  </w:t>
      </w:r>
    </w:p>
    <w:p w14:paraId="277B5B7D" w14:textId="77777777" w:rsidR="00FF4751" w:rsidRDefault="00FF4751" w:rsidP="00FF4751">
      <w:pPr>
        <w:ind w:left="2160" w:hanging="2160"/>
        <w:rPr>
          <w:sz w:val="22"/>
          <w:szCs w:val="22"/>
        </w:rPr>
      </w:pPr>
    </w:p>
    <w:p w14:paraId="7EE2AA34" w14:textId="36A62BB0" w:rsidR="007D55A6" w:rsidRDefault="00CE05F2" w:rsidP="00A71B7F">
      <w:pPr>
        <w:ind w:left="2160" w:hanging="2160"/>
        <w:rPr>
          <w:sz w:val="22"/>
          <w:szCs w:val="22"/>
        </w:rPr>
      </w:pPr>
      <w:r>
        <w:rPr>
          <w:sz w:val="22"/>
          <w:szCs w:val="22"/>
        </w:rPr>
        <w:t>NEW</w:t>
      </w:r>
      <w:r w:rsidRPr="0002167E">
        <w:rPr>
          <w:sz w:val="22"/>
          <w:szCs w:val="22"/>
        </w:rPr>
        <w:t xml:space="preserve"> BUSINESS</w:t>
      </w:r>
      <w:r>
        <w:rPr>
          <w:sz w:val="22"/>
          <w:szCs w:val="22"/>
        </w:rPr>
        <w:tab/>
      </w:r>
      <w:r w:rsidR="0047356B">
        <w:rPr>
          <w:sz w:val="22"/>
          <w:szCs w:val="22"/>
        </w:rPr>
        <w:t xml:space="preserve">Foley made a </w:t>
      </w:r>
      <w:r w:rsidR="0047356B" w:rsidRPr="00263D7D">
        <w:rPr>
          <w:color w:val="FF0000"/>
          <w:sz w:val="22"/>
          <w:szCs w:val="22"/>
        </w:rPr>
        <w:t>motion</w:t>
      </w:r>
      <w:r w:rsidR="0047356B">
        <w:rPr>
          <w:sz w:val="22"/>
          <w:szCs w:val="22"/>
        </w:rPr>
        <w:t xml:space="preserve"> to </w:t>
      </w:r>
      <w:r w:rsidR="00AB357F">
        <w:rPr>
          <w:sz w:val="22"/>
          <w:szCs w:val="22"/>
        </w:rPr>
        <w:t xml:space="preserve">release the road bond held by </w:t>
      </w:r>
      <w:proofErr w:type="spellStart"/>
      <w:r w:rsidR="00AB357F">
        <w:rPr>
          <w:sz w:val="22"/>
          <w:szCs w:val="22"/>
        </w:rPr>
        <w:t>Markwest</w:t>
      </w:r>
      <w:proofErr w:type="spellEnd"/>
      <w:r w:rsidR="00AB357F">
        <w:rPr>
          <w:sz w:val="22"/>
          <w:szCs w:val="22"/>
        </w:rPr>
        <w:t xml:space="preserve"> Liberty Midstream on Maple Grove Road.  Release is recommended by Road Manager.  Amodeo clarified continued bonding by other entities, and manager informed that Range Resources continues to bond Maple Grove Road.  </w:t>
      </w:r>
      <w:r w:rsidR="007D55A6">
        <w:rPr>
          <w:sz w:val="22"/>
          <w:szCs w:val="22"/>
        </w:rPr>
        <w:t xml:space="preserve">Seconded by </w:t>
      </w:r>
      <w:r w:rsidR="00A71B7F">
        <w:rPr>
          <w:sz w:val="22"/>
          <w:szCs w:val="22"/>
        </w:rPr>
        <w:t>Amodeo</w:t>
      </w:r>
      <w:r w:rsidR="007D55A6">
        <w:rPr>
          <w:sz w:val="22"/>
          <w:szCs w:val="22"/>
        </w:rPr>
        <w:t xml:space="preserve">.  </w:t>
      </w:r>
    </w:p>
    <w:p w14:paraId="58A879D6" w14:textId="4D024827" w:rsidR="007D55A6" w:rsidRDefault="007D55A6" w:rsidP="007D55A6">
      <w:pPr>
        <w:rPr>
          <w:sz w:val="22"/>
          <w:szCs w:val="22"/>
        </w:rPr>
      </w:pPr>
      <w:r>
        <w:rPr>
          <w:sz w:val="22"/>
          <w:szCs w:val="22"/>
        </w:rPr>
        <w:tab/>
      </w:r>
      <w:r>
        <w:rPr>
          <w:sz w:val="22"/>
          <w:szCs w:val="22"/>
        </w:rPr>
        <w:tab/>
        <w:t xml:space="preserve">           </w:t>
      </w:r>
      <w:r>
        <w:rPr>
          <w:sz w:val="22"/>
          <w:szCs w:val="22"/>
        </w:rPr>
        <w:tab/>
        <w:t>RCV:  Amodeo-Yes, Donaldson-Yes, Foley-Yes.</w:t>
      </w:r>
    </w:p>
    <w:p w14:paraId="391AB1F3" w14:textId="0160227C" w:rsidR="0096066A" w:rsidRDefault="0096066A" w:rsidP="00FF4751">
      <w:pPr>
        <w:ind w:left="2160" w:hanging="2160"/>
        <w:rPr>
          <w:sz w:val="22"/>
          <w:szCs w:val="22"/>
        </w:rPr>
      </w:pPr>
    </w:p>
    <w:p w14:paraId="39C3B46F" w14:textId="2B2047DF" w:rsidR="00C30623" w:rsidRDefault="00E305F1" w:rsidP="00AB357F">
      <w:pPr>
        <w:ind w:left="2160" w:hanging="2160"/>
        <w:rPr>
          <w:sz w:val="22"/>
          <w:szCs w:val="22"/>
        </w:rPr>
      </w:pPr>
      <w:r>
        <w:rPr>
          <w:sz w:val="22"/>
          <w:szCs w:val="22"/>
        </w:rPr>
        <w:t>EXPENDITURES TO CONSIDER</w:t>
      </w:r>
    </w:p>
    <w:p w14:paraId="23EDE79F" w14:textId="26FCA395" w:rsidR="00C30623" w:rsidRDefault="00E305F1" w:rsidP="00C30623">
      <w:pPr>
        <w:ind w:left="2160" w:hanging="2160"/>
        <w:rPr>
          <w:sz w:val="22"/>
          <w:szCs w:val="22"/>
        </w:rPr>
      </w:pPr>
      <w:r>
        <w:rPr>
          <w:sz w:val="22"/>
          <w:szCs w:val="22"/>
        </w:rPr>
        <w:tab/>
        <w:t xml:space="preserve">Manager has prepared a table of roofing comparable quotes from three local contractors for a complete replacement rubber roof on municipal building.  The quotes are as follows:  Prescott - $19,890.00, Tennis - $20,370.00, and McChesney - $25,115.00.  After discussion, manager was directed to obtain one more quote from </w:t>
      </w:r>
      <w:proofErr w:type="spellStart"/>
      <w:r>
        <w:rPr>
          <w:sz w:val="22"/>
          <w:szCs w:val="22"/>
        </w:rPr>
        <w:t>Nicolella</w:t>
      </w:r>
      <w:proofErr w:type="spellEnd"/>
      <w:r>
        <w:rPr>
          <w:sz w:val="22"/>
          <w:szCs w:val="22"/>
        </w:rPr>
        <w:t xml:space="preserve"> Roofing in Washington, Pa.  </w:t>
      </w:r>
    </w:p>
    <w:p w14:paraId="451C657E" w14:textId="6D6E6EDC" w:rsidR="00E305F1" w:rsidRDefault="00E305F1" w:rsidP="00C30623">
      <w:pPr>
        <w:ind w:left="2160" w:hanging="2160"/>
        <w:rPr>
          <w:sz w:val="22"/>
          <w:szCs w:val="22"/>
        </w:rPr>
      </w:pPr>
    </w:p>
    <w:p w14:paraId="409FD0D4" w14:textId="479C3D6D" w:rsidR="00E305F1" w:rsidRDefault="00E305F1" w:rsidP="00C30623">
      <w:pPr>
        <w:ind w:left="2160" w:hanging="2160"/>
        <w:rPr>
          <w:sz w:val="22"/>
          <w:szCs w:val="22"/>
        </w:rPr>
      </w:pPr>
      <w:r>
        <w:rPr>
          <w:sz w:val="22"/>
          <w:szCs w:val="22"/>
        </w:rPr>
        <w:tab/>
        <w:t xml:space="preserve">Manager presented comparable quotes for 3 natural </w:t>
      </w:r>
      <w:proofErr w:type="gramStart"/>
      <w:r>
        <w:rPr>
          <w:sz w:val="22"/>
          <w:szCs w:val="22"/>
        </w:rPr>
        <w:t>gas powered</w:t>
      </w:r>
      <w:proofErr w:type="gramEnd"/>
      <w:r>
        <w:rPr>
          <w:sz w:val="22"/>
          <w:szCs w:val="22"/>
        </w:rPr>
        <w:t xml:space="preserve"> generators for municipal facility.  The quotes are as follows:  </w:t>
      </w:r>
      <w:proofErr w:type="spellStart"/>
      <w:r>
        <w:rPr>
          <w:sz w:val="22"/>
          <w:szCs w:val="22"/>
        </w:rPr>
        <w:t>Kosol</w:t>
      </w:r>
      <w:proofErr w:type="spellEnd"/>
      <w:r>
        <w:rPr>
          <w:sz w:val="22"/>
          <w:szCs w:val="22"/>
        </w:rPr>
        <w:t xml:space="preserve"> - $28,500.00, Metz - $21,684.00, and </w:t>
      </w:r>
      <w:proofErr w:type="spellStart"/>
      <w:r>
        <w:rPr>
          <w:sz w:val="22"/>
          <w:szCs w:val="22"/>
        </w:rPr>
        <w:t>Schu</w:t>
      </w:r>
      <w:r w:rsidR="003223BE">
        <w:rPr>
          <w:sz w:val="22"/>
          <w:szCs w:val="22"/>
        </w:rPr>
        <w:t>ltheis</w:t>
      </w:r>
      <w:proofErr w:type="spellEnd"/>
      <w:r w:rsidR="003223BE">
        <w:rPr>
          <w:sz w:val="22"/>
          <w:szCs w:val="22"/>
        </w:rPr>
        <w:t xml:space="preserve"> - $12,230.00.  Upon examination, the low bid was found to not contain essential components of installation and Metz quote </w:t>
      </w:r>
      <w:proofErr w:type="gramStart"/>
      <w:r w:rsidR="003223BE">
        <w:rPr>
          <w:sz w:val="22"/>
          <w:szCs w:val="22"/>
        </w:rPr>
        <w:t>is considered to be</w:t>
      </w:r>
      <w:proofErr w:type="gramEnd"/>
      <w:r w:rsidR="003223BE">
        <w:rPr>
          <w:sz w:val="22"/>
          <w:szCs w:val="22"/>
        </w:rPr>
        <w:t xml:space="preserve"> the favorable contractor to provide this item.  On agenda for formal motion in regular meeting of April 11, 2022.  </w:t>
      </w:r>
    </w:p>
    <w:p w14:paraId="4FED6519" w14:textId="614C5C80" w:rsidR="003223BE" w:rsidRDefault="003223BE" w:rsidP="00C30623">
      <w:pPr>
        <w:ind w:left="2160" w:hanging="2160"/>
        <w:rPr>
          <w:sz w:val="22"/>
          <w:szCs w:val="22"/>
        </w:rPr>
      </w:pPr>
    </w:p>
    <w:p w14:paraId="49859455" w14:textId="1DE995AF" w:rsidR="003223BE" w:rsidRDefault="003223BE" w:rsidP="00C30623">
      <w:pPr>
        <w:ind w:left="2160" w:hanging="2160"/>
        <w:rPr>
          <w:sz w:val="22"/>
          <w:szCs w:val="22"/>
        </w:rPr>
      </w:pPr>
      <w:r>
        <w:rPr>
          <w:sz w:val="22"/>
          <w:szCs w:val="22"/>
        </w:rPr>
        <w:tab/>
        <w:t xml:space="preserve">Renee Szymanski obtained quotes from another supplier for a replacement Sharp copier for the office.  A comparison for a new unit shows the same pricing from current supplier Precision and Wilson group, price to purchase from each $5,900.00.  Leasing is also an option from either company.  No decision was made on this matter.  </w:t>
      </w:r>
    </w:p>
    <w:p w14:paraId="25201159" w14:textId="5A4654B4" w:rsidR="003223BE" w:rsidRDefault="003223BE" w:rsidP="00C30623">
      <w:pPr>
        <w:ind w:left="2160" w:hanging="2160"/>
        <w:rPr>
          <w:sz w:val="22"/>
          <w:szCs w:val="22"/>
        </w:rPr>
      </w:pPr>
    </w:p>
    <w:p w14:paraId="572C6145" w14:textId="1E1AAF42" w:rsidR="003223BE" w:rsidRDefault="003223BE" w:rsidP="00C30623">
      <w:pPr>
        <w:ind w:left="2160" w:hanging="2160"/>
        <w:rPr>
          <w:sz w:val="22"/>
          <w:szCs w:val="22"/>
        </w:rPr>
      </w:pPr>
      <w:r>
        <w:rPr>
          <w:sz w:val="22"/>
          <w:szCs w:val="22"/>
        </w:rPr>
        <w:tab/>
        <w:t xml:space="preserve">Gail Matus and Mark Dorsey of the Zoning Department wish to revisit the current GIS mapping project begun several years ago.  </w:t>
      </w:r>
      <w:r w:rsidR="00FF619B">
        <w:rPr>
          <w:sz w:val="22"/>
          <w:szCs w:val="22"/>
        </w:rPr>
        <w:t xml:space="preserve"> An effort will be made to contact our previous consultant Tim who can provide refresher training.  </w:t>
      </w:r>
    </w:p>
    <w:p w14:paraId="00C23552" w14:textId="35844310" w:rsidR="00FF619B" w:rsidRDefault="00FF619B" w:rsidP="00C30623">
      <w:pPr>
        <w:ind w:left="2160" w:hanging="2160"/>
        <w:rPr>
          <w:sz w:val="22"/>
          <w:szCs w:val="22"/>
        </w:rPr>
      </w:pPr>
    </w:p>
    <w:p w14:paraId="2E0D801A" w14:textId="1999EB17" w:rsidR="00FF619B" w:rsidRDefault="00FF619B" w:rsidP="00C30623">
      <w:pPr>
        <w:ind w:left="2160" w:hanging="2160"/>
        <w:rPr>
          <w:sz w:val="22"/>
          <w:szCs w:val="22"/>
        </w:rPr>
      </w:pPr>
      <w:r>
        <w:rPr>
          <w:sz w:val="22"/>
          <w:szCs w:val="22"/>
        </w:rPr>
        <w:lastRenderedPageBreak/>
        <w:tab/>
        <w:t xml:space="preserve">A quote was obtained for an electric, lighted sign and message board for front of building.  The cost is approximately $31,000.00.  Discussion took place on the possible effectiveness of the sign.  A decision was not immediately made to purchase said sign at this time.  </w:t>
      </w:r>
    </w:p>
    <w:p w14:paraId="40DC898D" w14:textId="6795C8E7" w:rsidR="00FF619B" w:rsidRDefault="00FF619B" w:rsidP="00C30623">
      <w:pPr>
        <w:ind w:left="2160" w:hanging="2160"/>
        <w:rPr>
          <w:sz w:val="22"/>
          <w:szCs w:val="22"/>
        </w:rPr>
      </w:pPr>
    </w:p>
    <w:p w14:paraId="78492839" w14:textId="1A8580ED" w:rsidR="00FF619B" w:rsidRDefault="00FF619B" w:rsidP="00C30623">
      <w:pPr>
        <w:ind w:left="2160" w:hanging="2160"/>
        <w:rPr>
          <w:sz w:val="22"/>
          <w:szCs w:val="22"/>
        </w:rPr>
      </w:pPr>
      <w:r>
        <w:rPr>
          <w:sz w:val="22"/>
          <w:szCs w:val="22"/>
        </w:rPr>
        <w:tab/>
        <w:t xml:space="preserve">Concrete sidewalk repair around front of building needs done for public safety.  Manager was directed to begin getting quotes repair of the broken areas.  Also, request was passed on by zoning officer to have parking lines painted on newly surfaced parking lot around main entrance.  </w:t>
      </w:r>
    </w:p>
    <w:p w14:paraId="0EAFC703" w14:textId="08727970" w:rsidR="00FF619B" w:rsidRDefault="00FF619B" w:rsidP="00C30623">
      <w:pPr>
        <w:ind w:left="2160" w:hanging="2160"/>
        <w:rPr>
          <w:sz w:val="22"/>
          <w:szCs w:val="22"/>
        </w:rPr>
      </w:pPr>
    </w:p>
    <w:p w14:paraId="2AA96BC5" w14:textId="4499337E" w:rsidR="00FF619B" w:rsidRDefault="00FF619B" w:rsidP="00C30623">
      <w:pPr>
        <w:ind w:left="2160" w:hanging="2160"/>
        <w:rPr>
          <w:sz w:val="22"/>
          <w:szCs w:val="22"/>
        </w:rPr>
      </w:pPr>
      <w:r>
        <w:rPr>
          <w:sz w:val="22"/>
          <w:szCs w:val="22"/>
        </w:rPr>
        <w:tab/>
        <w:t xml:space="preserve">A unanimous decision was made after discussion to consult with EMC Doug Baird to purchase an AED and associated accessories to be housed in the northern part of the township.  This unit will be the property and utilized under the supervision of Midway VFD.  </w:t>
      </w:r>
    </w:p>
    <w:p w14:paraId="445942EA" w14:textId="2F68D231" w:rsidR="006D6300" w:rsidRDefault="006D6300" w:rsidP="00C30623">
      <w:pPr>
        <w:ind w:left="2160" w:hanging="2160"/>
        <w:rPr>
          <w:sz w:val="22"/>
          <w:szCs w:val="22"/>
        </w:rPr>
      </w:pPr>
    </w:p>
    <w:p w14:paraId="63546AB4" w14:textId="7C8314EA" w:rsidR="006D6300" w:rsidRDefault="006D6300" w:rsidP="00C30623">
      <w:pPr>
        <w:ind w:left="2160" w:hanging="2160"/>
        <w:rPr>
          <w:sz w:val="22"/>
          <w:szCs w:val="22"/>
        </w:rPr>
      </w:pPr>
      <w:r>
        <w:rPr>
          <w:sz w:val="22"/>
          <w:szCs w:val="22"/>
        </w:rPr>
        <w:tab/>
        <w:t xml:space="preserve">Road Manager John Ramacker discussed his plans for the application of various material and road for repair in 2022.  These are not finalized yet but include the surfaces of “fog seal”, </w:t>
      </w:r>
      <w:proofErr w:type="spellStart"/>
      <w:r>
        <w:rPr>
          <w:sz w:val="22"/>
          <w:szCs w:val="22"/>
        </w:rPr>
        <w:t>micropave</w:t>
      </w:r>
      <w:proofErr w:type="spellEnd"/>
      <w:r>
        <w:rPr>
          <w:sz w:val="22"/>
          <w:szCs w:val="22"/>
        </w:rPr>
        <w:t xml:space="preserve">, and conventional paving.  He continues to finalize these plans based on pricing research.  Manager will discuss the application of “crack seal” on Campbell and Foley with the various bonding entities to see if they will undertake this minor repair.  </w:t>
      </w:r>
    </w:p>
    <w:p w14:paraId="4BC63FA1" w14:textId="0F83EF9D" w:rsidR="006D6300" w:rsidRDefault="006D6300" w:rsidP="00C30623">
      <w:pPr>
        <w:ind w:left="2160" w:hanging="2160"/>
        <w:rPr>
          <w:sz w:val="22"/>
          <w:szCs w:val="22"/>
        </w:rPr>
      </w:pPr>
    </w:p>
    <w:p w14:paraId="538C11A2" w14:textId="0E8DBC6C" w:rsidR="006D6300" w:rsidRDefault="006D6300" w:rsidP="00C30623">
      <w:pPr>
        <w:ind w:left="2160" w:hanging="2160"/>
        <w:rPr>
          <w:sz w:val="22"/>
          <w:szCs w:val="22"/>
        </w:rPr>
      </w:pPr>
      <w:r>
        <w:rPr>
          <w:sz w:val="22"/>
          <w:szCs w:val="22"/>
        </w:rPr>
        <w:tab/>
      </w:r>
      <w:proofErr w:type="spellStart"/>
      <w:r>
        <w:rPr>
          <w:sz w:val="22"/>
          <w:szCs w:val="22"/>
        </w:rPr>
        <w:t>Redcon</w:t>
      </w:r>
      <w:proofErr w:type="spellEnd"/>
      <w:r>
        <w:rPr>
          <w:sz w:val="22"/>
          <w:szCs w:val="22"/>
        </w:rPr>
        <w:t xml:space="preserve"> engineer Duncan Nickles presented an enlarged map exhibiting existing public water and sewage, acknowledging it is somewhat incomplete pending some final research from Pennsylvania American Water.  Manager identified two primary areas of strong interest in public water from residents, one being in the Old Steubenville Pike area where we have businesses, including Andy’s Candies operating without public water, </w:t>
      </w:r>
      <w:proofErr w:type="gramStart"/>
      <w:r>
        <w:rPr>
          <w:sz w:val="22"/>
          <w:szCs w:val="22"/>
        </w:rPr>
        <w:t>and also</w:t>
      </w:r>
      <w:proofErr w:type="gramEnd"/>
      <w:r>
        <w:rPr>
          <w:sz w:val="22"/>
          <w:szCs w:val="22"/>
        </w:rPr>
        <w:t xml:space="preserve"> Donaldson, where residents presented a petition in 2016.  Nickles explained the process and funding possibilities where discussed.  </w:t>
      </w:r>
      <w:r w:rsidR="00C102C3">
        <w:rPr>
          <w:sz w:val="22"/>
          <w:szCs w:val="22"/>
        </w:rPr>
        <w:t xml:space="preserve">Manager and engineer authorized to proceed conservatively on fact-finding on expansion of water into these two areas.  </w:t>
      </w:r>
    </w:p>
    <w:p w14:paraId="1B65525A" w14:textId="1071ED63" w:rsidR="00FF4751" w:rsidRDefault="00C30623" w:rsidP="00E305F1">
      <w:pPr>
        <w:ind w:left="2160" w:hanging="2160"/>
        <w:rPr>
          <w:sz w:val="22"/>
          <w:szCs w:val="22"/>
        </w:rPr>
      </w:pPr>
      <w:r>
        <w:rPr>
          <w:sz w:val="22"/>
          <w:szCs w:val="22"/>
        </w:rPr>
        <w:tab/>
      </w:r>
    </w:p>
    <w:bookmarkEnd w:id="0"/>
    <w:p w14:paraId="6EBA5B06" w14:textId="46BE2A84" w:rsidR="00973C73" w:rsidRDefault="00284284" w:rsidP="00C30623">
      <w:pPr>
        <w:rPr>
          <w:sz w:val="22"/>
          <w:szCs w:val="22"/>
        </w:rPr>
      </w:pPr>
      <w:r>
        <w:rPr>
          <w:sz w:val="22"/>
          <w:szCs w:val="22"/>
        </w:rPr>
        <w:t>PUBLIC DISCUSSION OF OTHER MATTERS</w:t>
      </w:r>
      <w:r w:rsidR="006636A4">
        <w:rPr>
          <w:sz w:val="22"/>
          <w:szCs w:val="22"/>
        </w:rPr>
        <w:t xml:space="preserve"> </w:t>
      </w:r>
    </w:p>
    <w:p w14:paraId="31DFE563" w14:textId="03841D44" w:rsidR="008D347E" w:rsidRDefault="002E6770" w:rsidP="009F616D">
      <w:pPr>
        <w:ind w:left="1440" w:firstLine="720"/>
        <w:rPr>
          <w:sz w:val="22"/>
          <w:szCs w:val="22"/>
        </w:rPr>
      </w:pPr>
      <w:r>
        <w:rPr>
          <w:sz w:val="22"/>
          <w:szCs w:val="22"/>
        </w:rPr>
        <w:t xml:space="preserve">There was no public discussion of other matters.  </w:t>
      </w:r>
    </w:p>
    <w:p w14:paraId="2D6C0A12" w14:textId="77777777" w:rsidR="006E632C" w:rsidRDefault="006E632C" w:rsidP="00D41A5E">
      <w:pPr>
        <w:ind w:left="2160"/>
        <w:rPr>
          <w:sz w:val="22"/>
          <w:szCs w:val="22"/>
        </w:rPr>
      </w:pPr>
    </w:p>
    <w:p w14:paraId="7BBE956E" w14:textId="5E15006D"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9F616D">
        <w:rPr>
          <w:sz w:val="22"/>
          <w:szCs w:val="22"/>
        </w:rPr>
        <w:t>the Chair</w:t>
      </w:r>
      <w:r w:rsidR="00293C1E">
        <w:rPr>
          <w:sz w:val="22"/>
          <w:szCs w:val="22"/>
        </w:rPr>
        <w:t xml:space="preserve"> </w:t>
      </w:r>
      <w:r w:rsidR="001E0002">
        <w:rPr>
          <w:sz w:val="22"/>
          <w:szCs w:val="22"/>
        </w:rPr>
        <w:t xml:space="preserve">adjourned the meeting at </w:t>
      </w:r>
      <w:r w:rsidR="00C102C3">
        <w:rPr>
          <w:sz w:val="22"/>
          <w:szCs w:val="22"/>
        </w:rPr>
        <w:t xml:space="preserve">8:00 </w:t>
      </w:r>
      <w:r w:rsidR="00826A94">
        <w:rPr>
          <w:sz w:val="22"/>
          <w:szCs w:val="22"/>
        </w:rPr>
        <w:t>p</w:t>
      </w:r>
      <w:r w:rsidR="000155D3">
        <w:rPr>
          <w:sz w:val="22"/>
          <w:szCs w:val="22"/>
        </w:rPr>
        <w:t>.m.</w:t>
      </w:r>
      <w:r w:rsidR="009C2424">
        <w:rPr>
          <w:sz w:val="22"/>
          <w:szCs w:val="22"/>
        </w:rPr>
        <w:t xml:space="preserve"> which was seconded by </w:t>
      </w:r>
      <w:r w:rsidR="009F616D">
        <w:rPr>
          <w:sz w:val="22"/>
          <w:szCs w:val="22"/>
        </w:rPr>
        <w:t>Foley.</w:t>
      </w:r>
      <w:r w:rsidR="00D4580C" w:rsidRPr="0002167E">
        <w:rPr>
          <w:sz w:val="22"/>
          <w:szCs w:val="22"/>
        </w:rPr>
        <w:t xml:space="preserve">  </w:t>
      </w:r>
    </w:p>
    <w:p w14:paraId="5065BD46" w14:textId="0B5DF554" w:rsidR="00996D2C" w:rsidRDefault="003B7FE3" w:rsidP="008E7AFB">
      <w:pPr>
        <w:rPr>
          <w:sz w:val="22"/>
          <w:szCs w:val="22"/>
        </w:rPr>
      </w:pPr>
      <w:r>
        <w:rPr>
          <w:sz w:val="22"/>
          <w:szCs w:val="22"/>
        </w:rPr>
        <w:tab/>
      </w:r>
      <w:r>
        <w:rPr>
          <w:sz w:val="22"/>
          <w:szCs w:val="22"/>
        </w:rPr>
        <w:tab/>
      </w:r>
      <w:r>
        <w:rPr>
          <w:sz w:val="22"/>
          <w:szCs w:val="22"/>
        </w:rPr>
        <w:tab/>
      </w:r>
    </w:p>
    <w:p w14:paraId="12659ADE" w14:textId="69CC16A9" w:rsidR="00A64D99" w:rsidRPr="00117F04" w:rsidRDefault="00A5462B" w:rsidP="006E632C">
      <w:pPr>
        <w:rPr>
          <w:sz w:val="22"/>
          <w:szCs w:val="22"/>
        </w:rPr>
      </w:pPr>
      <w:r>
        <w:rPr>
          <w:sz w:val="22"/>
          <w:szCs w:val="22"/>
        </w:rPr>
        <w:t>Respectfully submitted:</w:t>
      </w:r>
      <w:r w:rsidR="00117F04">
        <w:rPr>
          <w:sz w:val="22"/>
          <w:szCs w:val="22"/>
        </w:rPr>
        <w:t xml:space="preserve">     </w:t>
      </w:r>
      <w:r w:rsidR="007D55A6">
        <w:rPr>
          <w:rFonts w:ascii="Lucida Handwriting" w:hAnsi="Lucida Handwriting"/>
        </w:rPr>
        <w:t xml:space="preserve">Crystal </w:t>
      </w:r>
      <w:proofErr w:type="gramStart"/>
      <w:r w:rsidR="007D55A6">
        <w:rPr>
          <w:rFonts w:ascii="Lucida Handwriting" w:hAnsi="Lucida Handwriting"/>
        </w:rPr>
        <w:t>Brown,</w:t>
      </w:r>
      <w:r w:rsidR="009D63A7">
        <w:rPr>
          <w:rFonts w:ascii="Lucida Handwriting" w:hAnsi="Lucida Handwriting"/>
        </w:rPr>
        <w:t xml:space="preserve"> </w:t>
      </w:r>
      <w:r w:rsidR="001E0002" w:rsidRPr="001E0002">
        <w:rPr>
          <w:rFonts w:ascii="Times New Roman" w:hAnsi="Times New Roman" w:cs="Times New Roman"/>
          <w:sz w:val="22"/>
          <w:szCs w:val="22"/>
        </w:rPr>
        <w:t xml:space="preserve"> </w:t>
      </w:r>
      <w:r w:rsidR="009D63A7">
        <w:rPr>
          <w:rFonts w:ascii="Times New Roman" w:hAnsi="Times New Roman" w:cs="Times New Roman"/>
          <w:sz w:val="22"/>
          <w:szCs w:val="22"/>
        </w:rPr>
        <w:t xml:space="preserve"> </w:t>
      </w:r>
      <w:proofErr w:type="gramEnd"/>
      <w:r w:rsidR="009D63A7">
        <w:rPr>
          <w:rFonts w:ascii="Times New Roman" w:hAnsi="Times New Roman" w:cs="Times New Roman"/>
          <w:sz w:val="22"/>
          <w:szCs w:val="22"/>
        </w:rPr>
        <w:t>Secretary</w:t>
      </w:r>
    </w:p>
    <w:sectPr w:rsidR="00A64D99" w:rsidRPr="00117F0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2863"/>
    <w:rsid w:val="000367AC"/>
    <w:rsid w:val="00041BFE"/>
    <w:rsid w:val="000531DB"/>
    <w:rsid w:val="00067624"/>
    <w:rsid w:val="00067683"/>
    <w:rsid w:val="000A00D6"/>
    <w:rsid w:val="000B3206"/>
    <w:rsid w:val="000B53FC"/>
    <w:rsid w:val="000B6A65"/>
    <w:rsid w:val="000D7704"/>
    <w:rsid w:val="000F69F2"/>
    <w:rsid w:val="00102126"/>
    <w:rsid w:val="00117F04"/>
    <w:rsid w:val="00125073"/>
    <w:rsid w:val="00140AE0"/>
    <w:rsid w:val="0014363B"/>
    <w:rsid w:val="00143C11"/>
    <w:rsid w:val="00151FE2"/>
    <w:rsid w:val="00155310"/>
    <w:rsid w:val="00177F1D"/>
    <w:rsid w:val="0018331A"/>
    <w:rsid w:val="0019336A"/>
    <w:rsid w:val="00195A03"/>
    <w:rsid w:val="001A08B0"/>
    <w:rsid w:val="001B07CD"/>
    <w:rsid w:val="001C2D7A"/>
    <w:rsid w:val="001E0002"/>
    <w:rsid w:val="001E037D"/>
    <w:rsid w:val="001E293A"/>
    <w:rsid w:val="001E37E0"/>
    <w:rsid w:val="001E559B"/>
    <w:rsid w:val="001F3D37"/>
    <w:rsid w:val="002267D1"/>
    <w:rsid w:val="00236040"/>
    <w:rsid w:val="00241FC0"/>
    <w:rsid w:val="0025402B"/>
    <w:rsid w:val="00254873"/>
    <w:rsid w:val="00263D7D"/>
    <w:rsid w:val="00276763"/>
    <w:rsid w:val="0027693E"/>
    <w:rsid w:val="00284284"/>
    <w:rsid w:val="0029389F"/>
    <w:rsid w:val="00293C1E"/>
    <w:rsid w:val="002A7C10"/>
    <w:rsid w:val="002B02B7"/>
    <w:rsid w:val="002D2E07"/>
    <w:rsid w:val="002E0A76"/>
    <w:rsid w:val="002E6770"/>
    <w:rsid w:val="002E6B8C"/>
    <w:rsid w:val="00302CF2"/>
    <w:rsid w:val="00302E15"/>
    <w:rsid w:val="003223BE"/>
    <w:rsid w:val="00323309"/>
    <w:rsid w:val="00354232"/>
    <w:rsid w:val="00364B9D"/>
    <w:rsid w:val="00366AAF"/>
    <w:rsid w:val="00370742"/>
    <w:rsid w:val="00371CDA"/>
    <w:rsid w:val="003936A1"/>
    <w:rsid w:val="003B37B9"/>
    <w:rsid w:val="003B3C92"/>
    <w:rsid w:val="003B7FE3"/>
    <w:rsid w:val="003C7A1E"/>
    <w:rsid w:val="003F670C"/>
    <w:rsid w:val="00401549"/>
    <w:rsid w:val="00411AE1"/>
    <w:rsid w:val="00423328"/>
    <w:rsid w:val="0042754F"/>
    <w:rsid w:val="0043098B"/>
    <w:rsid w:val="00443895"/>
    <w:rsid w:val="00444704"/>
    <w:rsid w:val="0045083E"/>
    <w:rsid w:val="004617D9"/>
    <w:rsid w:val="00463DB3"/>
    <w:rsid w:val="0047356B"/>
    <w:rsid w:val="00491089"/>
    <w:rsid w:val="0049267F"/>
    <w:rsid w:val="004A3774"/>
    <w:rsid w:val="004B38FA"/>
    <w:rsid w:val="004C1F4E"/>
    <w:rsid w:val="004D12A8"/>
    <w:rsid w:val="004D4891"/>
    <w:rsid w:val="004E2AA5"/>
    <w:rsid w:val="004E32E6"/>
    <w:rsid w:val="004E3F33"/>
    <w:rsid w:val="0050087A"/>
    <w:rsid w:val="005123F4"/>
    <w:rsid w:val="00527805"/>
    <w:rsid w:val="005342C9"/>
    <w:rsid w:val="00537495"/>
    <w:rsid w:val="0056705B"/>
    <w:rsid w:val="005732E3"/>
    <w:rsid w:val="005761A2"/>
    <w:rsid w:val="005933BC"/>
    <w:rsid w:val="005A1802"/>
    <w:rsid w:val="005A38AB"/>
    <w:rsid w:val="005B1C09"/>
    <w:rsid w:val="005B501C"/>
    <w:rsid w:val="006062A4"/>
    <w:rsid w:val="006062C3"/>
    <w:rsid w:val="006105CC"/>
    <w:rsid w:val="00611889"/>
    <w:rsid w:val="00614406"/>
    <w:rsid w:val="006367D9"/>
    <w:rsid w:val="0064069E"/>
    <w:rsid w:val="00661E10"/>
    <w:rsid w:val="006636A4"/>
    <w:rsid w:val="00676FEC"/>
    <w:rsid w:val="00677891"/>
    <w:rsid w:val="0068084B"/>
    <w:rsid w:val="006A6B0F"/>
    <w:rsid w:val="006B2E1E"/>
    <w:rsid w:val="006C7EF7"/>
    <w:rsid w:val="006D175F"/>
    <w:rsid w:val="006D33F6"/>
    <w:rsid w:val="006D6300"/>
    <w:rsid w:val="006E5010"/>
    <w:rsid w:val="006E632C"/>
    <w:rsid w:val="006E6B18"/>
    <w:rsid w:val="007713C7"/>
    <w:rsid w:val="007769BD"/>
    <w:rsid w:val="007C5AC0"/>
    <w:rsid w:val="007D55A6"/>
    <w:rsid w:val="00802846"/>
    <w:rsid w:val="008202A0"/>
    <w:rsid w:val="00826A94"/>
    <w:rsid w:val="00827996"/>
    <w:rsid w:val="00831A67"/>
    <w:rsid w:val="00831B68"/>
    <w:rsid w:val="00833F2A"/>
    <w:rsid w:val="00847A14"/>
    <w:rsid w:val="0085140B"/>
    <w:rsid w:val="00860B2B"/>
    <w:rsid w:val="00864CA5"/>
    <w:rsid w:val="00867894"/>
    <w:rsid w:val="00870E3B"/>
    <w:rsid w:val="008857B5"/>
    <w:rsid w:val="008B081F"/>
    <w:rsid w:val="008D347E"/>
    <w:rsid w:val="008E2907"/>
    <w:rsid w:val="008E4DBA"/>
    <w:rsid w:val="008E4E3D"/>
    <w:rsid w:val="008E7AFB"/>
    <w:rsid w:val="0091171E"/>
    <w:rsid w:val="00926A3E"/>
    <w:rsid w:val="00947862"/>
    <w:rsid w:val="00950931"/>
    <w:rsid w:val="0096066A"/>
    <w:rsid w:val="0096227C"/>
    <w:rsid w:val="00966CA9"/>
    <w:rsid w:val="00973C73"/>
    <w:rsid w:val="00982122"/>
    <w:rsid w:val="009830B3"/>
    <w:rsid w:val="00991C1C"/>
    <w:rsid w:val="0099250F"/>
    <w:rsid w:val="0099471F"/>
    <w:rsid w:val="00996D2C"/>
    <w:rsid w:val="009A2A2A"/>
    <w:rsid w:val="009A4939"/>
    <w:rsid w:val="009B5F50"/>
    <w:rsid w:val="009C2424"/>
    <w:rsid w:val="009D63A7"/>
    <w:rsid w:val="009D6805"/>
    <w:rsid w:val="009E5C1E"/>
    <w:rsid w:val="009F616D"/>
    <w:rsid w:val="00A02F54"/>
    <w:rsid w:val="00A11CC6"/>
    <w:rsid w:val="00A1463C"/>
    <w:rsid w:val="00A23B21"/>
    <w:rsid w:val="00A24723"/>
    <w:rsid w:val="00A25659"/>
    <w:rsid w:val="00A264C9"/>
    <w:rsid w:val="00A27D70"/>
    <w:rsid w:val="00A316B8"/>
    <w:rsid w:val="00A40707"/>
    <w:rsid w:val="00A4615C"/>
    <w:rsid w:val="00A5462B"/>
    <w:rsid w:val="00A61D45"/>
    <w:rsid w:val="00A64D99"/>
    <w:rsid w:val="00A71B7F"/>
    <w:rsid w:val="00A748AA"/>
    <w:rsid w:val="00AA2326"/>
    <w:rsid w:val="00AB137F"/>
    <w:rsid w:val="00AB1A91"/>
    <w:rsid w:val="00AB28AF"/>
    <w:rsid w:val="00AB357F"/>
    <w:rsid w:val="00AC6310"/>
    <w:rsid w:val="00AE600F"/>
    <w:rsid w:val="00AF146C"/>
    <w:rsid w:val="00B122FD"/>
    <w:rsid w:val="00B13E76"/>
    <w:rsid w:val="00B22E67"/>
    <w:rsid w:val="00B426DA"/>
    <w:rsid w:val="00B5370F"/>
    <w:rsid w:val="00B67833"/>
    <w:rsid w:val="00B70ED0"/>
    <w:rsid w:val="00B71A4B"/>
    <w:rsid w:val="00B815AF"/>
    <w:rsid w:val="00B83936"/>
    <w:rsid w:val="00BA1050"/>
    <w:rsid w:val="00BB51CB"/>
    <w:rsid w:val="00BB63A7"/>
    <w:rsid w:val="00BD1608"/>
    <w:rsid w:val="00BE04D5"/>
    <w:rsid w:val="00BE06D8"/>
    <w:rsid w:val="00BE5B6D"/>
    <w:rsid w:val="00BE7154"/>
    <w:rsid w:val="00BF318B"/>
    <w:rsid w:val="00BF543F"/>
    <w:rsid w:val="00C102C3"/>
    <w:rsid w:val="00C14671"/>
    <w:rsid w:val="00C30623"/>
    <w:rsid w:val="00C35B1F"/>
    <w:rsid w:val="00C37449"/>
    <w:rsid w:val="00C523F3"/>
    <w:rsid w:val="00C7070B"/>
    <w:rsid w:val="00C8265F"/>
    <w:rsid w:val="00C94555"/>
    <w:rsid w:val="00CB660B"/>
    <w:rsid w:val="00CE05F2"/>
    <w:rsid w:val="00CE6535"/>
    <w:rsid w:val="00CF2B97"/>
    <w:rsid w:val="00D1787F"/>
    <w:rsid w:val="00D238CC"/>
    <w:rsid w:val="00D23E05"/>
    <w:rsid w:val="00D33D87"/>
    <w:rsid w:val="00D41A5E"/>
    <w:rsid w:val="00D4580C"/>
    <w:rsid w:val="00D47644"/>
    <w:rsid w:val="00D67315"/>
    <w:rsid w:val="00D757F8"/>
    <w:rsid w:val="00D90DBA"/>
    <w:rsid w:val="00D9437A"/>
    <w:rsid w:val="00D97211"/>
    <w:rsid w:val="00DA0E76"/>
    <w:rsid w:val="00DA7862"/>
    <w:rsid w:val="00DB16CB"/>
    <w:rsid w:val="00DB55AE"/>
    <w:rsid w:val="00DC175B"/>
    <w:rsid w:val="00DC397F"/>
    <w:rsid w:val="00E106A1"/>
    <w:rsid w:val="00E108DF"/>
    <w:rsid w:val="00E142E3"/>
    <w:rsid w:val="00E300A0"/>
    <w:rsid w:val="00E305F1"/>
    <w:rsid w:val="00E31339"/>
    <w:rsid w:val="00E419B9"/>
    <w:rsid w:val="00E41BF8"/>
    <w:rsid w:val="00E4595D"/>
    <w:rsid w:val="00E546EB"/>
    <w:rsid w:val="00E74B83"/>
    <w:rsid w:val="00EA6ED5"/>
    <w:rsid w:val="00EB0E40"/>
    <w:rsid w:val="00ED026C"/>
    <w:rsid w:val="00ED44BD"/>
    <w:rsid w:val="00EE43A5"/>
    <w:rsid w:val="00EF7EC5"/>
    <w:rsid w:val="00F04CD8"/>
    <w:rsid w:val="00F10751"/>
    <w:rsid w:val="00F16912"/>
    <w:rsid w:val="00F214BA"/>
    <w:rsid w:val="00F3045A"/>
    <w:rsid w:val="00F567B0"/>
    <w:rsid w:val="00F6478F"/>
    <w:rsid w:val="00F729F4"/>
    <w:rsid w:val="00F943C6"/>
    <w:rsid w:val="00FA010E"/>
    <w:rsid w:val="00FA2B12"/>
    <w:rsid w:val="00FA3AC7"/>
    <w:rsid w:val="00FB05D2"/>
    <w:rsid w:val="00FB342C"/>
    <w:rsid w:val="00FE1A7F"/>
    <w:rsid w:val="00FE5C69"/>
    <w:rsid w:val="00FF4751"/>
    <w:rsid w:val="00FF619B"/>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 w:id="59136683">
      <w:bodyDiv w:val="1"/>
      <w:marLeft w:val="0"/>
      <w:marRight w:val="0"/>
      <w:marTop w:val="0"/>
      <w:marBottom w:val="0"/>
      <w:divBdr>
        <w:top w:val="none" w:sz="0" w:space="0" w:color="auto"/>
        <w:left w:val="none" w:sz="0" w:space="0" w:color="auto"/>
        <w:bottom w:val="none" w:sz="0" w:space="0" w:color="auto"/>
        <w:right w:val="none" w:sz="0" w:space="0" w:color="auto"/>
      </w:divBdr>
    </w:div>
    <w:div w:id="63646716">
      <w:bodyDiv w:val="1"/>
      <w:marLeft w:val="0"/>
      <w:marRight w:val="0"/>
      <w:marTop w:val="0"/>
      <w:marBottom w:val="0"/>
      <w:divBdr>
        <w:top w:val="none" w:sz="0" w:space="0" w:color="auto"/>
        <w:left w:val="none" w:sz="0" w:space="0" w:color="auto"/>
        <w:bottom w:val="none" w:sz="0" w:space="0" w:color="auto"/>
        <w:right w:val="none" w:sz="0" w:space="0" w:color="auto"/>
      </w:divBdr>
    </w:div>
    <w:div w:id="115759510">
      <w:bodyDiv w:val="1"/>
      <w:marLeft w:val="0"/>
      <w:marRight w:val="0"/>
      <w:marTop w:val="0"/>
      <w:marBottom w:val="0"/>
      <w:divBdr>
        <w:top w:val="none" w:sz="0" w:space="0" w:color="auto"/>
        <w:left w:val="none" w:sz="0" w:space="0" w:color="auto"/>
        <w:bottom w:val="none" w:sz="0" w:space="0" w:color="auto"/>
        <w:right w:val="none" w:sz="0" w:space="0" w:color="auto"/>
      </w:divBdr>
    </w:div>
    <w:div w:id="266735834">
      <w:bodyDiv w:val="1"/>
      <w:marLeft w:val="0"/>
      <w:marRight w:val="0"/>
      <w:marTop w:val="0"/>
      <w:marBottom w:val="0"/>
      <w:divBdr>
        <w:top w:val="none" w:sz="0" w:space="0" w:color="auto"/>
        <w:left w:val="none" w:sz="0" w:space="0" w:color="auto"/>
        <w:bottom w:val="none" w:sz="0" w:space="0" w:color="auto"/>
        <w:right w:val="none" w:sz="0" w:space="0" w:color="auto"/>
      </w:divBdr>
    </w:div>
    <w:div w:id="339435511">
      <w:bodyDiv w:val="1"/>
      <w:marLeft w:val="0"/>
      <w:marRight w:val="0"/>
      <w:marTop w:val="0"/>
      <w:marBottom w:val="0"/>
      <w:divBdr>
        <w:top w:val="none" w:sz="0" w:space="0" w:color="auto"/>
        <w:left w:val="none" w:sz="0" w:space="0" w:color="auto"/>
        <w:bottom w:val="none" w:sz="0" w:space="0" w:color="auto"/>
        <w:right w:val="none" w:sz="0" w:space="0" w:color="auto"/>
      </w:divBdr>
    </w:div>
    <w:div w:id="359861033">
      <w:bodyDiv w:val="1"/>
      <w:marLeft w:val="0"/>
      <w:marRight w:val="0"/>
      <w:marTop w:val="0"/>
      <w:marBottom w:val="0"/>
      <w:divBdr>
        <w:top w:val="none" w:sz="0" w:space="0" w:color="auto"/>
        <w:left w:val="none" w:sz="0" w:space="0" w:color="auto"/>
        <w:bottom w:val="none" w:sz="0" w:space="0" w:color="auto"/>
        <w:right w:val="none" w:sz="0" w:space="0" w:color="auto"/>
      </w:divBdr>
    </w:div>
    <w:div w:id="844444916">
      <w:bodyDiv w:val="1"/>
      <w:marLeft w:val="0"/>
      <w:marRight w:val="0"/>
      <w:marTop w:val="0"/>
      <w:marBottom w:val="0"/>
      <w:divBdr>
        <w:top w:val="none" w:sz="0" w:space="0" w:color="auto"/>
        <w:left w:val="none" w:sz="0" w:space="0" w:color="auto"/>
        <w:bottom w:val="none" w:sz="0" w:space="0" w:color="auto"/>
        <w:right w:val="none" w:sz="0" w:space="0" w:color="auto"/>
      </w:divBdr>
    </w:div>
    <w:div w:id="919799875">
      <w:bodyDiv w:val="1"/>
      <w:marLeft w:val="0"/>
      <w:marRight w:val="0"/>
      <w:marTop w:val="0"/>
      <w:marBottom w:val="0"/>
      <w:divBdr>
        <w:top w:val="none" w:sz="0" w:space="0" w:color="auto"/>
        <w:left w:val="none" w:sz="0" w:space="0" w:color="auto"/>
        <w:bottom w:val="none" w:sz="0" w:space="0" w:color="auto"/>
        <w:right w:val="none" w:sz="0" w:space="0" w:color="auto"/>
      </w:divBdr>
    </w:div>
    <w:div w:id="977494783">
      <w:bodyDiv w:val="1"/>
      <w:marLeft w:val="0"/>
      <w:marRight w:val="0"/>
      <w:marTop w:val="0"/>
      <w:marBottom w:val="0"/>
      <w:divBdr>
        <w:top w:val="none" w:sz="0" w:space="0" w:color="auto"/>
        <w:left w:val="none" w:sz="0" w:space="0" w:color="auto"/>
        <w:bottom w:val="none" w:sz="0" w:space="0" w:color="auto"/>
        <w:right w:val="none" w:sz="0" w:space="0" w:color="auto"/>
      </w:divBdr>
    </w:div>
    <w:div w:id="1253246210">
      <w:bodyDiv w:val="1"/>
      <w:marLeft w:val="0"/>
      <w:marRight w:val="0"/>
      <w:marTop w:val="0"/>
      <w:marBottom w:val="0"/>
      <w:divBdr>
        <w:top w:val="none" w:sz="0" w:space="0" w:color="auto"/>
        <w:left w:val="none" w:sz="0" w:space="0" w:color="auto"/>
        <w:bottom w:val="none" w:sz="0" w:space="0" w:color="auto"/>
        <w:right w:val="none" w:sz="0" w:space="0" w:color="auto"/>
      </w:divBdr>
    </w:div>
    <w:div w:id="1259606467">
      <w:bodyDiv w:val="1"/>
      <w:marLeft w:val="0"/>
      <w:marRight w:val="0"/>
      <w:marTop w:val="0"/>
      <w:marBottom w:val="0"/>
      <w:divBdr>
        <w:top w:val="none" w:sz="0" w:space="0" w:color="auto"/>
        <w:left w:val="none" w:sz="0" w:space="0" w:color="auto"/>
        <w:bottom w:val="none" w:sz="0" w:space="0" w:color="auto"/>
        <w:right w:val="none" w:sz="0" w:space="0" w:color="auto"/>
      </w:divBdr>
    </w:div>
    <w:div w:id="1283880732">
      <w:bodyDiv w:val="1"/>
      <w:marLeft w:val="0"/>
      <w:marRight w:val="0"/>
      <w:marTop w:val="0"/>
      <w:marBottom w:val="0"/>
      <w:divBdr>
        <w:top w:val="none" w:sz="0" w:space="0" w:color="auto"/>
        <w:left w:val="none" w:sz="0" w:space="0" w:color="auto"/>
        <w:bottom w:val="none" w:sz="0" w:space="0" w:color="auto"/>
        <w:right w:val="none" w:sz="0" w:space="0" w:color="auto"/>
      </w:divBdr>
    </w:div>
    <w:div w:id="1379353357">
      <w:bodyDiv w:val="1"/>
      <w:marLeft w:val="0"/>
      <w:marRight w:val="0"/>
      <w:marTop w:val="0"/>
      <w:marBottom w:val="0"/>
      <w:divBdr>
        <w:top w:val="none" w:sz="0" w:space="0" w:color="auto"/>
        <w:left w:val="none" w:sz="0" w:space="0" w:color="auto"/>
        <w:bottom w:val="none" w:sz="0" w:space="0" w:color="auto"/>
        <w:right w:val="none" w:sz="0" w:space="0" w:color="auto"/>
      </w:divBdr>
    </w:div>
    <w:div w:id="1392998181">
      <w:bodyDiv w:val="1"/>
      <w:marLeft w:val="0"/>
      <w:marRight w:val="0"/>
      <w:marTop w:val="0"/>
      <w:marBottom w:val="0"/>
      <w:divBdr>
        <w:top w:val="none" w:sz="0" w:space="0" w:color="auto"/>
        <w:left w:val="none" w:sz="0" w:space="0" w:color="auto"/>
        <w:bottom w:val="none" w:sz="0" w:space="0" w:color="auto"/>
        <w:right w:val="none" w:sz="0" w:space="0" w:color="auto"/>
      </w:divBdr>
    </w:div>
    <w:div w:id="1412004853">
      <w:bodyDiv w:val="1"/>
      <w:marLeft w:val="0"/>
      <w:marRight w:val="0"/>
      <w:marTop w:val="0"/>
      <w:marBottom w:val="0"/>
      <w:divBdr>
        <w:top w:val="none" w:sz="0" w:space="0" w:color="auto"/>
        <w:left w:val="none" w:sz="0" w:space="0" w:color="auto"/>
        <w:bottom w:val="none" w:sz="0" w:space="0" w:color="auto"/>
        <w:right w:val="none" w:sz="0" w:space="0" w:color="auto"/>
      </w:divBdr>
    </w:div>
    <w:div w:id="1504709671">
      <w:bodyDiv w:val="1"/>
      <w:marLeft w:val="0"/>
      <w:marRight w:val="0"/>
      <w:marTop w:val="0"/>
      <w:marBottom w:val="0"/>
      <w:divBdr>
        <w:top w:val="none" w:sz="0" w:space="0" w:color="auto"/>
        <w:left w:val="none" w:sz="0" w:space="0" w:color="auto"/>
        <w:bottom w:val="none" w:sz="0" w:space="0" w:color="auto"/>
        <w:right w:val="none" w:sz="0" w:space="0" w:color="auto"/>
      </w:divBdr>
    </w:div>
    <w:div w:id="1670406583">
      <w:bodyDiv w:val="1"/>
      <w:marLeft w:val="0"/>
      <w:marRight w:val="0"/>
      <w:marTop w:val="0"/>
      <w:marBottom w:val="0"/>
      <w:divBdr>
        <w:top w:val="none" w:sz="0" w:space="0" w:color="auto"/>
        <w:left w:val="none" w:sz="0" w:space="0" w:color="auto"/>
        <w:bottom w:val="none" w:sz="0" w:space="0" w:color="auto"/>
        <w:right w:val="none" w:sz="0" w:space="0" w:color="auto"/>
      </w:divBdr>
    </w:div>
    <w:div w:id="1830515205">
      <w:bodyDiv w:val="1"/>
      <w:marLeft w:val="0"/>
      <w:marRight w:val="0"/>
      <w:marTop w:val="0"/>
      <w:marBottom w:val="0"/>
      <w:divBdr>
        <w:top w:val="none" w:sz="0" w:space="0" w:color="auto"/>
        <w:left w:val="none" w:sz="0" w:space="0" w:color="auto"/>
        <w:bottom w:val="none" w:sz="0" w:space="0" w:color="auto"/>
        <w:right w:val="none" w:sz="0" w:space="0" w:color="auto"/>
      </w:divBdr>
    </w:div>
    <w:div w:id="1841652805">
      <w:bodyDiv w:val="1"/>
      <w:marLeft w:val="0"/>
      <w:marRight w:val="0"/>
      <w:marTop w:val="0"/>
      <w:marBottom w:val="0"/>
      <w:divBdr>
        <w:top w:val="none" w:sz="0" w:space="0" w:color="auto"/>
        <w:left w:val="none" w:sz="0" w:space="0" w:color="auto"/>
        <w:bottom w:val="none" w:sz="0" w:space="0" w:color="auto"/>
        <w:right w:val="none" w:sz="0" w:space="0" w:color="auto"/>
      </w:divBdr>
    </w:div>
    <w:div w:id="211847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7</cp:revision>
  <cp:lastPrinted>2021-06-14T11:11:00Z</cp:lastPrinted>
  <dcterms:created xsi:type="dcterms:W3CDTF">2022-04-08T10:09:00Z</dcterms:created>
  <dcterms:modified xsi:type="dcterms:W3CDTF">2022-04-08T12:30:00Z</dcterms:modified>
</cp:coreProperties>
</file>